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caps w:val="0"/>
          <w:sz w:val="28"/>
          <w:szCs w:val="28"/>
        </w:rPr>
      </w:pPr>
      <w:r>
        <w:rPr>
          <w:rFonts w:ascii="Times New Roman" w:hAnsi="Times New Roman"/>
          <w:caps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-657860</wp:posOffset>
                </wp:positionV>
                <wp:extent cx="1115695" cy="6985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65pt;margin-top:-51.8pt;height:55pt;width:87.85pt;z-index:251671552;mso-width-relative:page;mso-height-relative:page;" filled="f" stroked="f" coordsize="21600,21600" o:gfxdata="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Iu8022wAAAAoBAAAPAAAAAAAAAAEAIAAAACIAAABk&#10;cnMvZG93bnJldi54bWxQSwECFAAUAAAACACHTuJAn1LZSD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aps w:val="0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margin">
                  <wp:posOffset>-499110</wp:posOffset>
                </wp:positionH>
                <wp:positionV relativeFrom="margin">
                  <wp:posOffset>870585</wp:posOffset>
                </wp:positionV>
                <wp:extent cx="6120130" cy="88519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0"/>
                              <w:rPr>
                                <w:rFonts w:ascii="宋体" w:eastAsia="宋体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/>
                                <w:b/>
                                <w:kern w:val="21"/>
                                <w:sz w:val="72"/>
                                <w:szCs w:val="72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3pt;margin-top:68.55pt;height:69.7pt;width:481.9pt;mso-position-horizontal-relative:margin;mso-position-vertical-relative:margin;z-index:251668480;mso-width-relative:page;mso-height-relative:page;" filled="f" stroked="f" coordsize="21600,21600" o:gfxdata="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LccCtoAAAALAQAADwAAAAAAAAABACAAAAAiAAAAZHJzL2Rvd25yZXYueG1sUEsB&#10;AhQAFAAAAAgAh07iQEYHJgO6AQAAdAMAAA4AAAAAAAAAAQAgAAAAKQ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0"/>
                        <w:rPr>
                          <w:rFonts w:ascii="宋体" w:eastAsia="宋体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Times New Roman" w:hAnsi="Times New Roman" w:eastAsia="宋体"/>
                          <w:b/>
                          <w:kern w:val="21"/>
                          <w:sz w:val="72"/>
                          <w:szCs w:val="72"/>
                        </w:rPr>
                        <w:t>中华人民共和国国家标准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caps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1771015</wp:posOffset>
                </wp:positionV>
                <wp:extent cx="516255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39.45pt;height:0pt;width:406.5pt;z-index:251663360;mso-width-relative:page;mso-height-relative:page;" filled="f" stroked="t" coordsize="21600,21600" o:gfxdata="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RhdDvWAAAA&#10;CAEAAA8AAAAAAAAAAQAgAAAAIgAAAGRycy9kb3ducmV2LnhtbFBLAQIUABQAAAAIAIdO4kAuLwt6&#10;5gEAAK0DAAAOAAAAAAAAAAEAIAAAACUBAABkcnMvZTJvRG9jLnhtbFBLBQYAAAAABgAGAFkBAAB9&#10;BQAAAAA=&#10;">
                <v:fill on="f" focussize="0,0"/>
                <v:stroke weight="1pt" color="#08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caps w:val="0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-189865</wp:posOffset>
                </wp:positionH>
                <wp:positionV relativeFrom="margin">
                  <wp:posOffset>182880</wp:posOffset>
                </wp:positionV>
                <wp:extent cx="1190625" cy="65786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2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hint="eastAsia" w:ascii="黑体"/>
                              </w:rPr>
                              <w:t>ICS 65.100</w:t>
                            </w:r>
                          </w:p>
                          <w:p>
                            <w:pPr>
                              <w:pStyle w:val="32"/>
                            </w:pPr>
                            <w:r>
                              <w:rPr>
                                <w:rFonts w:hint="eastAsia"/>
                              </w:rPr>
                              <w:t>G 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95pt;margin-top:14.4pt;height:51.8pt;width:93.75pt;mso-position-horizontal-relative:margin;mso-position-vertical-relative:margin;z-index:251667456;mso-width-relative:page;mso-height-relative:page;" filled="f" stroked="f" coordsize="21600,21600" o:gfxdata="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9BNKS2gAAAAoBAAAPAAAA&#10;AAAAAAEAIAAAACIAAABkcnMvZG93bnJldi54bWxQSwECFAAUAAAACACHTuJAXbejUBMCAAATBAAA&#10;DgAAAAAAAAABACAAAAApAQAAZHJzL2Uyb0RvYy54bWxQSwUGAAAAAAYABgBZAQAAr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2"/>
                        <w:rPr>
                          <w:rFonts w:ascii="黑体"/>
                        </w:rPr>
                      </w:pPr>
                      <w:r>
                        <w:rPr>
                          <w:rFonts w:hint="eastAsia" w:ascii="黑体"/>
                        </w:rPr>
                        <w:t>ICS 65.100</w:t>
                      </w:r>
                    </w:p>
                    <w:p>
                      <w:pPr>
                        <w:pStyle w:val="32"/>
                      </w:pPr>
                      <w:r>
                        <w:rPr>
                          <w:rFonts w:hint="eastAsia"/>
                        </w:rPr>
                        <w:t>G 25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caps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7989570</wp:posOffset>
                </wp:positionV>
                <wp:extent cx="516255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4pt;margin-top:629.1pt;height:0pt;width:406.5pt;z-index:251666432;mso-width-relative:page;mso-height-relative:page;" filled="f" stroked="t" coordsize="21600,21600" o:gfxdata="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oFnJtkA&#10;AAANAQAADwAAAAAAAAABACAAAAAiAAAAZHJzL2Rvd25yZXYueG1sUEsBAhQAFAAAAAgAh07iQMde&#10;gk7lAQAAqwMAAA4AAAAAAAAAAQAgAAAAKAEAAGRycy9lMm9Eb2MueG1sUEsFBgAAAAAGAAYAWQEA&#10;AH8FAAAAAA==&#10;">
                <v:fill on="f" focussize="0,0"/>
                <v:stroke weight="1pt" color="#08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caps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7967980</wp:posOffset>
                </wp:positionV>
                <wp:extent cx="520636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6365" cy="0"/>
                        </a:xfrm>
                        <a:prstGeom prst="line">
                          <a:avLst/>
                        </a:prstGeom>
                        <a:noFill/>
                        <a:ln w="12700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2pt;margin-top:627.4pt;height:0pt;width:409.95pt;z-index:251664384;mso-width-relative:page;mso-height-relative:page;" filled="f" stroked="f" coordsize="21600,21600" o:gfxdata="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xNeP9cAAAAMAQAADwAAAAAAAAABACAAAAAiAAAA&#10;ZHJzL2Rvd25yZXYueG1sUEsBAhQAFAAAAAgAh07iQFlqKmLPAQAAggMAAA4AAAAAAAAAAQAgAAAA&#10;JgEAAGRycy9lMm9Eb2MueG1sUEsFBgAAAAAGAAYAWQEAAGcFAAAAAA==&#10;">
                <v:fill on="f" focussize="0,0"/>
                <v:stroke on="f" weight="1pt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caps w:val="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10.35pt;height:67.75pt;width:456.9pt;mso-position-horizontal-relative:margin;mso-position-vertical-relative:margin;z-index:251665408;mso-width-relative:page;mso-height-relative:page;" filled="f" stroked="f" coordsize="21600,21600" o:gfxdata="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iMNTY1wAAAAgBAAAPAAAAAAAAAAEAIAAA&#10;ACIAAABkcnMvZG93bnJldi54bWxQSwECFAAUAAAACACHTuJA5TyR4w0CAAAFBAAADgAAAAAAAAAB&#10;ACAAAAAmAQAAZHJzL2Uyb0RvYy54bWxQSwUGAAAAAAYABgBZAQAAp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caps w:val="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3143250</wp:posOffset>
                </wp:positionH>
                <wp:positionV relativeFrom="margin">
                  <wp:posOffset>7641590</wp:posOffset>
                </wp:positionV>
                <wp:extent cx="2019300" cy="65532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5"/>
                              <w:ind w:left="0" w:firstLine="840" w:firstLineChars="30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xxxx-xx-xx实施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5pt;margin-top:601.7pt;height:51.6pt;width:159pt;mso-position-horizontal-relative:margin;mso-position-vertical-relative:margin;z-index:251662336;mso-width-relative:page;mso-height-relative:page;" filled="f" stroked="f" coordsize="21600,21600" o:gfxdata="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YYXgq2gAAAA0BAAAPAAAAAAAAAAEA&#10;IAAAACIAAABkcnMvZG93bnJldi54bWxQSwECFAAUAAAACACHTuJAjjcpqQ0CAAAFBAAADgAAAAAA&#10;AAABACAAAAApAQAAZHJzL2Uyb0RvYy54bWxQSwUGAAAAAAYABgBZAQAAq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5"/>
                        <w:ind w:left="0" w:firstLine="840" w:firstLineChars="300"/>
                        <w:jc w:val="both"/>
                      </w:pPr>
                      <w:r>
                        <w:rPr>
                          <w:rFonts w:hint="eastAsia"/>
                        </w:rPr>
                        <w:t>xxxx-xx-xx实施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caps w:val="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68580</wp:posOffset>
                </wp:positionH>
                <wp:positionV relativeFrom="margin">
                  <wp:posOffset>7650480</wp:posOffset>
                </wp:positionV>
                <wp:extent cx="1950720" cy="685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</w:pPr>
                            <w:r>
                              <w:rPr>
                                <w:rFonts w:hint="eastAsia"/>
                              </w:rPr>
                              <w:t>xxxx-xx-xx发布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4pt;margin-top:602.4pt;height:54pt;width:153.6pt;mso-position-horizontal-relative:margin;mso-position-vertical-relative:margin;z-index:251661312;mso-width-relative:page;mso-height-relative:page;" filled="f" stroked="f" coordsize="21600,21600" o:gfxdata="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6uy0UtgAAAAMAQAADwAAAAAAAAABACAA&#10;AAAiAAAAZHJzL2Rvd25yZXYueG1sUEsBAhQAFAAAAAgAh07iQMIhOMsNAgAABQQAAA4AAAAAAAAA&#10;AQAgAAAAJwEAAGRycy9lMm9Eb2MueG1sUEsFBgAAAAAGAAYAWQEAAK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6"/>
                      </w:pPr>
                      <w:r>
                        <w:rPr>
                          <w:rFonts w:hint="eastAsia"/>
                        </w:rPr>
                        <w:t>xxxx-xx-xx发布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caps w:val="0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margin">
                  <wp:posOffset>6985</wp:posOffset>
                </wp:positionH>
                <wp:positionV relativeFrom="page">
                  <wp:posOffset>3937635</wp:posOffset>
                </wp:positionV>
                <wp:extent cx="5439410" cy="409130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9410" cy="409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4"/>
                              <w:spacing w:after="240" w:line="360" w:lineRule="auto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食品安全国家标准</w:t>
                            </w:r>
                          </w:p>
                          <w:p>
                            <w:pPr>
                              <w:pStyle w:val="24"/>
                              <w:spacing w:after="240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b/>
                                <w:sz w:val="36"/>
                                <w:szCs w:val="36"/>
                              </w:rPr>
                              <w:t>食品中苯醚甲环唑等</w:t>
                            </w:r>
                            <w:r>
                              <w:rPr>
                                <w:rFonts w:hint="eastAsia" w:ascii="Times New Roman" w:hAnsi="Times New Roman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43</w:t>
                            </w:r>
                            <w:r>
                              <w:rPr>
                                <w:rFonts w:hint="eastAsia" w:ascii="Times New Roman" w:hAnsi="Times New Roman"/>
                                <w:b/>
                                <w:sz w:val="36"/>
                                <w:szCs w:val="36"/>
                              </w:rPr>
                              <w:t>种农药最大残留限量</w:t>
                            </w:r>
                          </w:p>
                          <w:p>
                            <w:pPr>
                              <w:pStyle w:val="28"/>
                              <w:rPr>
                                <w:rFonts w:eastAsia="黑体"/>
                                <w:b/>
                              </w:rPr>
                            </w:pPr>
                            <w:r>
                              <w:rPr>
                                <w:rFonts w:eastAsia="黑体"/>
                                <w:b/>
                              </w:rPr>
                              <w:t>National food safety standard</w:t>
                            </w:r>
                          </w:p>
                          <w:p>
                            <w:pPr>
                              <w:pStyle w:val="28"/>
                              <w:rPr>
                                <w:rFonts w:eastAsia="黑体"/>
                                <w:b/>
                              </w:rPr>
                            </w:pPr>
                            <w:r>
                              <w:rPr>
                                <w:rFonts w:eastAsia="黑体"/>
                                <w:b/>
                              </w:rPr>
                              <w:t xml:space="preserve">Maximum residue limits for </w:t>
                            </w:r>
                            <w:r>
                              <w:rPr>
                                <w:rFonts w:hint="eastAsia" w:eastAsia="黑体"/>
                                <w:b/>
                                <w:lang w:eastAsia="zh-CN"/>
                              </w:rPr>
                              <w:t>43</w:t>
                            </w:r>
                            <w:r>
                              <w:rPr>
                                <w:rFonts w:eastAsia="黑体"/>
                                <w:b/>
                              </w:rPr>
                              <w:t xml:space="preserve"> pesticides in food</w:t>
                            </w:r>
                          </w:p>
                          <w:p>
                            <w:pPr>
                              <w:pStyle w:val="29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eastAsia="黑体"/>
                                <w:b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hint="eastAsia" w:eastAsia="黑体"/>
                                <w:b/>
                                <w:sz w:val="28"/>
                              </w:rPr>
                              <w:t>征求意见稿</w:t>
                            </w:r>
                            <w:r>
                              <w:rPr>
                                <w:rFonts w:eastAsia="黑体"/>
                                <w:b/>
                                <w:sz w:val="28"/>
                              </w:rPr>
                              <w:t>）</w:t>
                            </w:r>
                          </w:p>
                          <w:p>
                            <w:pPr>
                              <w:pStyle w:val="2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55pt;margin-top:310.05pt;height:322.15pt;width:428.3pt;mso-position-horizontal-relative:margin;mso-position-vertical-relative:page;z-index:-251656192;mso-width-relative:page;mso-height-relative:page;" filled="f" stroked="f" coordsize="21600,21600" o:gfxdata="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loRG42AAAAAoBAAAPAAAAAAAAAAEA&#10;IAAAACIAAABkcnMvZG93bnJldi54bWxQSwECFAAUAAAACACHTuJAm7cJWg8CAAAGBAAADgAAAAAA&#10;AAABACAAAAAnAQAAZHJzL2Uyb0RvYy54bWxQSwUGAAAAAAYABgBZAQAAq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4"/>
                        <w:spacing w:after="240" w:line="360" w:lineRule="auto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食品安全国家标准</w:t>
                      </w:r>
                    </w:p>
                    <w:p>
                      <w:pPr>
                        <w:pStyle w:val="24"/>
                        <w:spacing w:after="240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Times New Roman" w:hAnsi="Times New Roman"/>
                          <w:b/>
                          <w:sz w:val="36"/>
                          <w:szCs w:val="36"/>
                        </w:rPr>
                        <w:t>食品中苯醚甲环唑等</w:t>
                      </w:r>
                      <w:r>
                        <w:rPr>
                          <w:rFonts w:hint="eastAsia" w:ascii="Times New Roman" w:hAnsi="Times New Roman"/>
                          <w:b/>
                          <w:sz w:val="36"/>
                          <w:szCs w:val="36"/>
                          <w:lang w:eastAsia="zh-CN"/>
                        </w:rPr>
                        <w:t>43</w:t>
                      </w:r>
                      <w:r>
                        <w:rPr>
                          <w:rFonts w:hint="eastAsia" w:ascii="Times New Roman" w:hAnsi="Times New Roman"/>
                          <w:b/>
                          <w:sz w:val="36"/>
                          <w:szCs w:val="36"/>
                        </w:rPr>
                        <w:t>种农药最大残留限量</w:t>
                      </w:r>
                    </w:p>
                    <w:p>
                      <w:pPr>
                        <w:pStyle w:val="28"/>
                        <w:rPr>
                          <w:rFonts w:eastAsia="黑体"/>
                          <w:b/>
                        </w:rPr>
                      </w:pPr>
                      <w:r>
                        <w:rPr>
                          <w:rFonts w:eastAsia="黑体"/>
                          <w:b/>
                        </w:rPr>
                        <w:t>National food safety standard</w:t>
                      </w:r>
                    </w:p>
                    <w:p>
                      <w:pPr>
                        <w:pStyle w:val="28"/>
                        <w:rPr>
                          <w:rFonts w:eastAsia="黑体"/>
                          <w:b/>
                        </w:rPr>
                      </w:pPr>
                      <w:r>
                        <w:rPr>
                          <w:rFonts w:eastAsia="黑体"/>
                          <w:b/>
                        </w:rPr>
                        <w:t xml:space="preserve">Maximum residue limits for </w:t>
                      </w:r>
                      <w:r>
                        <w:rPr>
                          <w:rFonts w:hint="eastAsia" w:eastAsia="黑体"/>
                          <w:b/>
                          <w:lang w:eastAsia="zh-CN"/>
                        </w:rPr>
                        <w:t>43</w:t>
                      </w:r>
                      <w:r>
                        <w:rPr>
                          <w:rFonts w:eastAsia="黑体"/>
                          <w:b/>
                        </w:rPr>
                        <w:t xml:space="preserve"> pesticides in food</w:t>
                      </w:r>
                    </w:p>
                    <w:p>
                      <w:pPr>
                        <w:pStyle w:val="29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eastAsia="黑体"/>
                          <w:b/>
                          <w:sz w:val="28"/>
                        </w:rPr>
                        <w:t>（</w:t>
                      </w:r>
                      <w:r>
                        <w:rPr>
                          <w:rFonts w:hint="eastAsia" w:eastAsia="黑体"/>
                          <w:b/>
                          <w:sz w:val="28"/>
                        </w:rPr>
                        <w:t>征求意见稿</w:t>
                      </w:r>
                      <w:r>
                        <w:rPr>
                          <w:rFonts w:eastAsia="黑体"/>
                          <w:b/>
                          <w:sz w:val="28"/>
                        </w:rPr>
                        <w:t>）</w:t>
                      </w:r>
                    </w:p>
                    <w:p>
                      <w:pPr>
                        <w:pStyle w:val="2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caps w:val="0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margin">
                  <wp:posOffset>3978275</wp:posOffset>
                </wp:positionH>
                <wp:positionV relativeFrom="margin">
                  <wp:posOffset>69215</wp:posOffset>
                </wp:positionV>
                <wp:extent cx="1362710" cy="720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3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GB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25pt;margin-top:5.45pt;height:56.7pt;width:107.3pt;mso-position-horizontal-relative:margin;mso-position-vertical-relative:margin;z-index:251669504;mso-width-relative:page;mso-height-relative:page;" filled="f" stroked="f" coordsize="21600,21600" o:gfxdata="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XSR+dgAAAAKAQAADwAAAAAAAAAB&#10;ACAAAAAiAAAAZHJzL2Rvd25yZXYueG1sUEsBAhQAFAAAAAgAh07iQIW3+JYQAgAAEwQAAA4AAAAA&#10;AAAAAQAgAAAAJwEAAGRycy9lMm9Eb2MueG1sUEsFBgAAAAAGAAYAWQEAAK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3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GB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p>
      <w:pPr>
        <w:rPr>
          <w:rFonts w:ascii="Times New Roman" w:hAnsi="Times New Roman"/>
          <w:caps w:val="0"/>
        </w:rPr>
      </w:pPr>
    </w:p>
    <w:tbl>
      <w:tblPr>
        <w:tblStyle w:val="15"/>
        <w:tblW w:w="7088" w:type="dxa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</w:tcPr>
          <w:p>
            <w:pPr>
              <w:pStyle w:val="31"/>
              <w:framePr w:h="1575" w:hRule="exact" w:wrap="around" w:vAnchor="page" w:hAnchor="page" w:x="1893" w:y="14171"/>
              <w:jc w:val="distribute"/>
              <w:rPr>
                <w:rFonts w:ascii="Times New Roman" w:hAnsi="Times New Roman" w:eastAsia="华文中宋"/>
                <w:sz w:val="32"/>
                <w:szCs w:val="32"/>
              </w:rPr>
            </w:pPr>
            <w:r>
              <w:rPr>
                <w:rFonts w:ascii="Times New Roman" w:hAnsi="Times New Roman" w:eastAsia="华文中宋" w:cs="Times New Roman"/>
                <w:spacing w:val="0"/>
                <w:w w:val="100"/>
                <w:kern w:val="2"/>
                <w:sz w:val="32"/>
                <w:szCs w:val="32"/>
              </w:rPr>
              <w:t>中华人民共和国国家卫生健康委员会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31"/>
              <w:framePr w:h="1575" w:hRule="exact" w:wrap="around" w:vAnchor="page" w:hAnchor="page" w:x="1893" w:y="14171"/>
              <w:rPr>
                <w:rFonts w:ascii="Times New Roman" w:hAnsi="Times New Roman" w:eastAsia="华文中宋"/>
                <w:sz w:val="32"/>
                <w:szCs w:val="32"/>
              </w:rPr>
            </w:pPr>
            <w:r>
              <w:rPr>
                <w:rFonts w:hint="eastAsia" w:ascii="Times New Roman" w:hAnsi="Times New Roman" w:eastAsia="华文中宋"/>
                <w:sz w:val="32"/>
                <w:szCs w:val="32"/>
              </w:rPr>
              <w:t>发布</w:t>
            </w:r>
          </w:p>
        </w:tc>
      </w:tr>
      <w:tr>
        <w:tc>
          <w:tcPr>
            <w:tcW w:w="5812" w:type="dxa"/>
          </w:tcPr>
          <w:p>
            <w:pPr>
              <w:pStyle w:val="31"/>
              <w:framePr w:h="1575" w:hRule="exact" w:wrap="around" w:vAnchor="page" w:hAnchor="page" w:x="1893" w:y="14171"/>
              <w:jc w:val="distribute"/>
              <w:rPr>
                <w:rFonts w:ascii="Times New Roman" w:hAnsi="Times New Roman" w:eastAsia="华文中宋" w:cs="Times New Roman"/>
                <w:spacing w:val="0"/>
                <w:w w:val="100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华文中宋" w:cs="Times New Roman"/>
                <w:spacing w:val="0"/>
                <w:w w:val="100"/>
                <w:kern w:val="2"/>
                <w:sz w:val="32"/>
                <w:szCs w:val="32"/>
              </w:rPr>
              <w:t>中华人民共和国农业农村部</w:t>
            </w:r>
          </w:p>
          <w:p>
            <w:pPr>
              <w:pStyle w:val="31"/>
              <w:framePr w:h="1575" w:hRule="exact" w:wrap="around" w:vAnchor="page" w:hAnchor="page" w:x="1893" w:y="14171"/>
              <w:jc w:val="distribute"/>
              <w:rPr>
                <w:rFonts w:ascii="Times New Roman" w:hAnsi="Times New Roman" w:eastAsia="华文中宋" w:cs="Times New Roman"/>
                <w:spacing w:val="0"/>
                <w:w w:val="100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华文中宋" w:cs="Times New Roman"/>
                <w:spacing w:val="0"/>
                <w:w w:val="100"/>
                <w:kern w:val="2"/>
                <w:sz w:val="32"/>
                <w:szCs w:val="32"/>
              </w:rPr>
              <w:t>国家市场监督管理总局</w:t>
            </w:r>
          </w:p>
        </w:tc>
        <w:tc>
          <w:tcPr>
            <w:tcW w:w="1276" w:type="dxa"/>
            <w:vMerge w:val="continue"/>
          </w:tcPr>
          <w:p>
            <w:pPr>
              <w:pStyle w:val="31"/>
              <w:framePr w:h="1575" w:hRule="exact" w:wrap="around" w:vAnchor="page" w:hAnchor="page" w:x="1893" w:y="14171"/>
              <w:rPr>
                <w:rFonts w:ascii="Times New Roman" w:hAnsi="Times New Roman" w:eastAsia="华文中宋"/>
                <w:sz w:val="32"/>
                <w:szCs w:val="32"/>
              </w:rPr>
            </w:pPr>
          </w:p>
        </w:tc>
      </w:tr>
    </w:tbl>
    <w:p>
      <w:pPr>
        <w:tabs>
          <w:tab w:val="left" w:pos="6632"/>
        </w:tabs>
        <w:jc w:val="left"/>
        <w:rPr>
          <w:rFonts w:ascii="Times New Roman" w:hAnsi="Times New Roman"/>
          <w:caps w:val="0"/>
        </w:rPr>
        <w:sectPr>
          <w:headerReference r:id="rId5" w:type="first"/>
          <w:headerReference r:id="rId3" w:type="default"/>
          <w:headerReference r:id="rId4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ascii="Times New Roman" w:hAnsi="Times New Roman"/>
          <w:caps w:val="0"/>
        </w:rPr>
        <w:tab/>
      </w:r>
    </w:p>
    <w:p>
      <w:pPr>
        <w:jc w:val="center"/>
        <w:rPr>
          <w:rFonts w:ascii="Times New Roman" w:hAnsi="Times New Roman" w:eastAsia="黑体"/>
          <w:caps w:val="0"/>
          <w:sz w:val="32"/>
          <w:szCs w:val="32"/>
        </w:rPr>
      </w:pPr>
      <w:r>
        <w:rPr>
          <w:rFonts w:hint="eastAsia" w:ascii="Times New Roman" w:hAnsi="Times New Roman" w:eastAsia="黑体"/>
          <w:caps w:val="0"/>
          <w:sz w:val="32"/>
          <w:szCs w:val="32"/>
        </w:rPr>
        <w:t>目</w:t>
      </w:r>
      <w:r>
        <w:rPr>
          <w:rFonts w:ascii="Times New Roman" w:hAnsi="Times New Roman" w:eastAsia="黑体"/>
          <w:caps w:val="0"/>
          <w:sz w:val="32"/>
          <w:szCs w:val="32"/>
        </w:rPr>
        <w:t xml:space="preserve">   </w:t>
      </w:r>
      <w:r>
        <w:rPr>
          <w:rFonts w:hint="eastAsia" w:ascii="Times New Roman" w:hAnsi="Times New Roman" w:eastAsia="黑体"/>
          <w:caps w:val="0"/>
          <w:sz w:val="32"/>
          <w:szCs w:val="32"/>
        </w:rPr>
        <w:t>录</w:t>
      </w:r>
    </w:p>
    <w:sdt>
      <w:sdtPr>
        <w:rPr>
          <w:rFonts w:ascii="Times New Roman" w:hAnsi="Times New Roman" w:cs="Calibri"/>
          <w:bCs/>
          <w:caps w:val="0"/>
          <w:szCs w:val="20"/>
        </w:rPr>
        <w:id w:val="147469439"/>
        <w:docPartObj>
          <w:docPartGallery w:val="Table of Contents"/>
          <w:docPartUnique/>
        </w:docPartObj>
      </w:sdtPr>
      <w:sdtEndPr>
        <w:rPr>
          <w:rFonts w:ascii="Times New Roman" w:hAnsi="Times New Roman" w:eastAsia="黑体" w:cs="Calibri"/>
          <w:bCs w:val="0"/>
          <w:caps w:val="0"/>
          <w:szCs w:val="22"/>
        </w:rPr>
      </w:sdtEndPr>
      <w:sdtContent>
        <w:p>
          <w:pPr>
            <w:jc w:val="center"/>
            <w:rPr>
              <w:rFonts w:ascii="Times New Roman" w:hAnsi="Times New Roman"/>
              <w:caps w:val="0"/>
            </w:rPr>
          </w:pP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TOC \o "1-3" \h \u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_Toc32443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 xml:space="preserve">1 </w:t>
          </w:r>
          <w:r>
            <w:rPr>
              <w:rFonts w:hint="eastAsia" w:ascii="Times New Roman" w:hAnsi="Times New Roman"/>
              <w:caps w:val="0"/>
              <w:szCs w:val="21"/>
            </w:rPr>
            <w:t>范围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_Toc32443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1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_Toc30468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 xml:space="preserve">2 </w:t>
          </w:r>
          <w:r>
            <w:rPr>
              <w:rFonts w:hint="eastAsia" w:ascii="Times New Roman" w:hAnsi="Times New Roman"/>
              <w:caps w:val="0"/>
              <w:szCs w:val="21"/>
            </w:rPr>
            <w:t>规范性引用文件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_Toc30468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1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_Toc25004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 xml:space="preserve">3 </w:t>
          </w:r>
          <w:r>
            <w:rPr>
              <w:rFonts w:hint="eastAsia" w:ascii="Times New Roman" w:hAnsi="Times New Roman"/>
              <w:caps w:val="0"/>
              <w:szCs w:val="21"/>
            </w:rPr>
            <w:t>术语和定义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_Toc25004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1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_Toc24282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 xml:space="preserve">4  </w:t>
          </w:r>
          <w:r>
            <w:rPr>
              <w:rFonts w:hint="eastAsia" w:ascii="Times New Roman" w:hAnsi="Times New Roman"/>
              <w:caps w:val="0"/>
              <w:szCs w:val="21"/>
            </w:rPr>
            <w:t>技术要求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_Toc24282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2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_Toc31980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4.1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苯醚甲环唑（</w:t>
          </w:r>
          <w:r>
            <w:rPr>
              <w:rFonts w:ascii="Times New Roman" w:hAnsi="Times New Roman"/>
              <w:caps w:val="0"/>
              <w:szCs w:val="21"/>
            </w:rPr>
            <w:t>difenoconazole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_Toc31980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2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_Toc31332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4.2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苯噻酰草胺（</w:t>
          </w:r>
          <w:r>
            <w:rPr>
              <w:rFonts w:ascii="Times New Roman" w:hAnsi="Times New Roman"/>
              <w:caps w:val="0"/>
              <w:szCs w:val="21"/>
            </w:rPr>
            <w:t>mefenacet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_Toc31332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2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_Toc10986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4.3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吡唑醚菌酯（</w:t>
          </w:r>
          <w:r>
            <w:rPr>
              <w:rFonts w:ascii="Times New Roman" w:hAnsi="Times New Roman"/>
              <w:caps w:val="0"/>
              <w:szCs w:val="21"/>
            </w:rPr>
            <w:t>pyraclostrobin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_Toc10986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2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_Toc20156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4.4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丙环唑（</w:t>
          </w:r>
          <w:r>
            <w:rPr>
              <w:rFonts w:ascii="Times New Roman" w:hAnsi="Times New Roman"/>
              <w:caps w:val="0"/>
              <w:szCs w:val="21"/>
            </w:rPr>
            <w:t>propiconazole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_Toc20156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3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_Toc29319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4.5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丁草胺（</w:t>
          </w:r>
          <w:r>
            <w:rPr>
              <w:rFonts w:ascii="Times New Roman" w:hAnsi="Times New Roman"/>
              <w:caps w:val="0"/>
              <w:szCs w:val="21"/>
            </w:rPr>
            <w:t>butachlor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_Toc29319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3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_Toc2834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4.6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啶酰菌胺（</w:t>
          </w:r>
          <w:r>
            <w:rPr>
              <w:rFonts w:ascii="Times New Roman" w:hAnsi="Times New Roman"/>
              <w:caps w:val="0"/>
              <w:szCs w:val="21"/>
            </w:rPr>
            <w:t>boscalid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_Toc2834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3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_Toc24728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4.7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多菌灵（</w:t>
          </w:r>
          <w:r>
            <w:rPr>
              <w:rFonts w:ascii="Times New Roman" w:hAnsi="Times New Roman"/>
              <w:caps w:val="0"/>
              <w:szCs w:val="21"/>
            </w:rPr>
            <w:t>carbendazim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_Toc24728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4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_Toc16835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4.8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多抗霉素（</w:t>
          </w:r>
          <w:r>
            <w:rPr>
              <w:rFonts w:ascii="Times New Roman" w:hAnsi="Times New Roman"/>
              <w:caps w:val="0"/>
              <w:szCs w:val="21"/>
            </w:rPr>
            <w:t>polyoxins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_Toc16835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4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_Toc31608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4.9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噁草酸（</w:t>
          </w:r>
          <w:r>
            <w:rPr>
              <w:rFonts w:ascii="Times New Roman" w:hAnsi="Times New Roman"/>
              <w:caps w:val="0"/>
              <w:szCs w:val="21"/>
            </w:rPr>
            <w:t>propaquizafop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_Toc31608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4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_Toc28518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4.10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噁嗪草酮（</w:t>
          </w:r>
          <w:r>
            <w:rPr>
              <w:rFonts w:ascii="Times New Roman" w:hAnsi="Times New Roman"/>
              <w:caps w:val="0"/>
              <w:szCs w:val="21"/>
            </w:rPr>
            <w:t>oxaziclomefone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_Toc28518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4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_Toc18023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 xml:space="preserve">4.11 </w:t>
          </w:r>
          <w:r>
            <w:rPr>
              <w:rFonts w:hint="eastAsia" w:ascii="Times New Roman" w:hAnsi="Times New Roman"/>
              <w:caps w:val="0"/>
              <w:szCs w:val="21"/>
            </w:rPr>
            <w:t>二氯喹啉酸（</w:t>
          </w:r>
          <w:r>
            <w:rPr>
              <w:rFonts w:ascii="Times New Roman" w:hAnsi="Times New Roman"/>
              <w:caps w:val="0"/>
              <w:szCs w:val="21"/>
            </w:rPr>
            <w:t>quinclorac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_Toc18023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5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_Toc10039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4.12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氟吡菌胺（</w:t>
          </w:r>
          <w:r>
            <w:rPr>
              <w:rFonts w:ascii="Times New Roman" w:hAnsi="Times New Roman"/>
              <w:caps w:val="0"/>
              <w:szCs w:val="21"/>
            </w:rPr>
            <w:t>fluopicolide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_Toc10039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5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_Toc6334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 xml:space="preserve">4.13 </w:t>
          </w:r>
          <w:r>
            <w:rPr>
              <w:rFonts w:hint="eastAsia" w:ascii="Times New Roman" w:hAnsi="Times New Roman"/>
              <w:caps w:val="0"/>
              <w:szCs w:val="21"/>
            </w:rPr>
            <w:t>氟吡菌酰胺（</w:t>
          </w:r>
          <w:r>
            <w:rPr>
              <w:rFonts w:ascii="Times New Roman" w:hAnsi="Times New Roman"/>
              <w:caps w:val="0"/>
              <w:szCs w:val="21"/>
            </w:rPr>
            <w:t>fluopyram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_Toc6334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5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_Toc30705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hint="eastAsia" w:ascii="Times New Roman" w:hAnsi="Times New Roman" w:eastAsia="黑体"/>
              <w:caps w:val="0"/>
              <w:kern w:val="0"/>
              <w:szCs w:val="21"/>
            </w:rPr>
            <w:t>4</w:t>
          </w:r>
          <w:r>
            <w:rPr>
              <w:rFonts w:hint="default" w:ascii="Times New Roman" w:hAnsi="Times New Roman" w:eastAsia="黑体"/>
              <w:caps w:val="0"/>
              <w:kern w:val="0"/>
              <w:szCs w:val="21"/>
            </w:rPr>
            <w:t>.</w:t>
          </w:r>
          <w:r>
            <w:rPr>
              <w:rFonts w:hint="default" w:ascii="Times New Roman" w:hAnsi="Times New Roman" w:eastAsia="黑体"/>
              <w:caps w:val="0"/>
              <w:kern w:val="0"/>
              <w:szCs w:val="21"/>
              <w:lang w:eastAsia="zh-CN"/>
            </w:rPr>
            <w:t>14</w:t>
          </w:r>
          <w:r>
            <w:rPr>
              <w:rFonts w:hint="eastAsia" w:ascii="Times New Roman" w:hAnsi="Times New Roman" w:eastAsia="宋体"/>
              <w:caps w:val="0"/>
              <w:kern w:val="2"/>
              <w:szCs w:val="21"/>
            </w:rPr>
            <w:t>氟啶胺</w:t>
          </w:r>
          <w:r>
            <w:rPr>
              <w:rFonts w:hint="eastAsia" w:ascii="Times New Roman" w:hAnsi="Times New Roman" w:eastAsia="黑体"/>
              <w:caps w:val="0"/>
              <w:kern w:val="0"/>
              <w:szCs w:val="21"/>
            </w:rPr>
            <w:t>（</w:t>
          </w:r>
          <w:r>
            <w:rPr>
              <w:rFonts w:hint="default" w:ascii="Times New Roman" w:hAnsi="Times New Roman"/>
              <w:caps w:val="0"/>
              <w:szCs w:val="21"/>
            </w:rPr>
            <w:t>fluazinam</w:t>
          </w:r>
          <w:r>
            <w:rPr>
              <w:rFonts w:hint="eastAsia" w:ascii="Times New Roman" w:hAnsi="Times New Roman" w:eastAsia="黑体"/>
              <w:caps w:val="0"/>
              <w:kern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_Toc30705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6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_Toc12274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15</w:t>
          </w:r>
          <w:r>
            <w:rPr>
              <w:rFonts w:ascii="Times New Roman" w:hAnsi="Times New Roman"/>
              <w:caps w:val="0"/>
              <w:szCs w:val="21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氟硅唑（</w:t>
          </w:r>
          <w:r>
            <w:rPr>
              <w:rFonts w:ascii="Times New Roman" w:hAnsi="Times New Roman"/>
              <w:caps w:val="0"/>
              <w:szCs w:val="21"/>
            </w:rPr>
            <w:t>flusilazole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_Toc12274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6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_Toc29777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16</w:t>
          </w:r>
          <w:r>
            <w:rPr>
              <w:rFonts w:ascii="Times New Roman" w:hAnsi="Times New Roman"/>
              <w:caps w:val="0"/>
              <w:szCs w:val="21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氟醚菌酰胺（</w:t>
          </w:r>
          <w:r>
            <w:rPr>
              <w:rFonts w:ascii="Times New Roman" w:hAnsi="Times New Roman"/>
              <w:caps w:val="0"/>
              <w:szCs w:val="21"/>
            </w:rPr>
            <w:t>fluopimomide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_Toc29777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7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_Toc23164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17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氟噻唑吡乙酮（</w:t>
          </w:r>
          <w:r>
            <w:rPr>
              <w:rFonts w:ascii="Times New Roman" w:hAnsi="Times New Roman"/>
              <w:caps w:val="0"/>
              <w:szCs w:val="21"/>
            </w:rPr>
            <w:t>oxathiapiprolin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_Toc23164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7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_Toc25818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18</w:t>
          </w:r>
          <w:r>
            <w:rPr>
              <w:rFonts w:ascii="Times New Roman" w:hAnsi="Times New Roman"/>
              <w:caps w:val="0"/>
              <w:szCs w:val="21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氟酰胺（</w:t>
          </w:r>
          <w:r>
            <w:rPr>
              <w:rFonts w:ascii="Times New Roman" w:hAnsi="Times New Roman"/>
              <w:caps w:val="0"/>
              <w:szCs w:val="21"/>
            </w:rPr>
            <w:t>flutolanil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_Toc25818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7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_Toc19221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19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高效氯氟氰菊酯（</w:t>
          </w:r>
          <w:r>
            <w:rPr>
              <w:rFonts w:ascii="Times New Roman" w:hAnsi="Times New Roman"/>
              <w:caps w:val="0"/>
              <w:szCs w:val="21"/>
            </w:rPr>
            <w:t>lambda-cyhalothrin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_Toc19221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7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_Toc5266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20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高效氯氰菊酯（</w:t>
          </w:r>
          <w:r>
            <w:rPr>
              <w:rFonts w:ascii="Times New Roman" w:hAnsi="Times New Roman"/>
              <w:caps w:val="0"/>
              <w:szCs w:val="21"/>
            </w:rPr>
            <w:t>beta-cypermethrin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_Toc5266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8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_Toc24315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21</w:t>
          </w:r>
          <w:r>
            <w:rPr>
              <w:rFonts w:ascii="Times New Roman" w:hAnsi="Times New Roman"/>
              <w:caps w:val="0"/>
              <w:szCs w:val="21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己唑醇</w:t>
          </w:r>
          <w:r>
            <w:rPr>
              <w:rFonts w:ascii="Times New Roman" w:hAnsi="Times New Roman"/>
              <w:caps w:val="0"/>
              <w:szCs w:val="21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（</w:t>
          </w:r>
          <w:r>
            <w:rPr>
              <w:rFonts w:ascii="Times New Roman" w:hAnsi="Times New Roman"/>
              <w:caps w:val="0"/>
              <w:szCs w:val="21"/>
            </w:rPr>
            <w:t>hexaconazole)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_Toc24315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8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_Toc30930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22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甲氨基阿维菌素苯甲酸盐（</w:t>
          </w:r>
          <w:r>
            <w:rPr>
              <w:rFonts w:ascii="Times New Roman" w:hAnsi="Times New Roman"/>
              <w:caps w:val="0"/>
              <w:szCs w:val="21"/>
            </w:rPr>
            <w:t>emamectin benzoate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_Toc30930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8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_Toc14090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23</w:t>
          </w:r>
          <w:r>
            <w:rPr>
              <w:rFonts w:ascii="Times New Roman" w:hAnsi="Times New Roman"/>
              <w:caps w:val="0"/>
              <w:szCs w:val="21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甲基硫菌灵（</w:t>
          </w:r>
          <w:r>
            <w:rPr>
              <w:rFonts w:ascii="Times New Roman" w:hAnsi="Times New Roman"/>
              <w:caps w:val="0"/>
              <w:szCs w:val="21"/>
            </w:rPr>
            <w:t>thiophanate-methyl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_Toc14090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8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_Toc13401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24</w:t>
          </w:r>
          <w:r>
            <w:rPr>
              <w:rFonts w:ascii="Times New Roman" w:hAnsi="Times New Roman"/>
              <w:caps w:val="0"/>
              <w:szCs w:val="21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喹啉铜（</w:t>
          </w:r>
          <w:r>
            <w:rPr>
              <w:rFonts w:ascii="Times New Roman" w:hAnsi="Times New Roman"/>
              <w:caps w:val="0"/>
              <w:szCs w:val="21"/>
            </w:rPr>
            <w:t>oxine-copper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_Toc13401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9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_Toc17137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25</w:t>
          </w:r>
          <w:r>
            <w:rPr>
              <w:rFonts w:ascii="Times New Roman" w:hAnsi="Times New Roman"/>
              <w:caps w:val="0"/>
              <w:szCs w:val="21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联苯菊酯（</w:t>
          </w:r>
          <w:r>
            <w:rPr>
              <w:rFonts w:ascii="Times New Roman" w:hAnsi="Times New Roman"/>
              <w:caps w:val="0"/>
              <w:szCs w:val="21"/>
            </w:rPr>
            <w:t>bifenthrin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_Toc17137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9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_Toc14409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26</w:t>
          </w:r>
          <w:r>
            <w:rPr>
              <w:rFonts w:ascii="Times New Roman" w:hAnsi="Times New Roman"/>
              <w:caps w:val="0"/>
              <w:szCs w:val="21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硫酰氟</w:t>
          </w:r>
          <w:r>
            <w:rPr>
              <w:rFonts w:ascii="Times New Roman" w:hAnsi="Times New Roman"/>
              <w:caps w:val="0"/>
              <w:szCs w:val="21"/>
            </w:rPr>
            <w:t>(sulfuryl fluoride)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_Toc14409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9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_Toc5842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27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螺虫乙酯（</w:t>
          </w:r>
          <w:r>
            <w:rPr>
              <w:rFonts w:ascii="Times New Roman" w:hAnsi="Times New Roman"/>
              <w:caps w:val="0"/>
              <w:szCs w:val="21"/>
            </w:rPr>
            <w:t>spirotetramat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_Toc5842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10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_Toc6581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28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氯氟吡氧乙酸异辛酯（</w:t>
          </w:r>
          <w:r>
            <w:rPr>
              <w:rFonts w:ascii="Times New Roman" w:hAnsi="Times New Roman"/>
              <w:caps w:val="0"/>
              <w:szCs w:val="21"/>
            </w:rPr>
            <w:t>fluroxypyr-meptyl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_Toc6581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10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_Toc26372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29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嘧菌酯（</w:t>
          </w:r>
          <w:r>
            <w:rPr>
              <w:rFonts w:ascii="Times New Roman" w:hAnsi="Times New Roman"/>
              <w:caps w:val="0"/>
              <w:szCs w:val="21"/>
            </w:rPr>
            <w:t>azoxystrobin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_Toc26372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10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_Toc10466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30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氰霜唑</w:t>
          </w:r>
          <w:r>
            <w:rPr>
              <w:rFonts w:ascii="Times New Roman" w:hAnsi="Times New Roman"/>
              <w:caps w:val="0"/>
              <w:szCs w:val="21"/>
            </w:rPr>
            <w:t>(cyazofamid)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_Toc10466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11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_Toc8919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31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噻苯隆（</w:t>
          </w:r>
          <w:r>
            <w:rPr>
              <w:rFonts w:ascii="Times New Roman" w:hAnsi="Times New Roman"/>
              <w:caps w:val="0"/>
              <w:szCs w:val="21"/>
            </w:rPr>
            <w:t>thidiazuron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bookmarkStart w:id="520" w:name="_GoBack"/>
          <w:bookmarkEnd w:id="520"/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_Toc8919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11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_Toc32632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32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噻虫胺（</w:t>
          </w:r>
          <w:r>
            <w:rPr>
              <w:rFonts w:ascii="Times New Roman" w:hAnsi="Times New Roman"/>
              <w:caps w:val="0"/>
              <w:szCs w:val="21"/>
            </w:rPr>
            <w:t>clothianidin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_Toc32632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11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_Toc11914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33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噻吩磺隆（</w:t>
          </w:r>
          <w:r>
            <w:rPr>
              <w:rFonts w:ascii="Times New Roman" w:hAnsi="Times New Roman"/>
              <w:caps w:val="0"/>
              <w:szCs w:val="21"/>
            </w:rPr>
            <w:t>thifensulfuron methyl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_Toc11914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12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_Toc9509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34</w:t>
          </w:r>
          <w:r>
            <w:rPr>
              <w:rFonts w:ascii="Times New Roman" w:hAnsi="Times New Roman"/>
              <w:caps w:val="0"/>
              <w:szCs w:val="21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噻菌灵</w:t>
          </w:r>
          <w:r>
            <w:rPr>
              <w:rFonts w:ascii="Times New Roman" w:hAnsi="Times New Roman"/>
              <w:caps w:val="0"/>
              <w:szCs w:val="21"/>
            </w:rPr>
            <w:t>(thiabendazole)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_Toc9509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12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_Toc32207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35</w:t>
          </w:r>
          <w:r>
            <w:rPr>
              <w:rFonts w:ascii="Times New Roman" w:hAnsi="Times New Roman"/>
              <w:caps w:val="0"/>
              <w:szCs w:val="21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虱螨脲（</w:t>
          </w:r>
          <w:r>
            <w:rPr>
              <w:rFonts w:ascii="Times New Roman" w:hAnsi="Times New Roman"/>
              <w:caps w:val="0"/>
              <w:szCs w:val="21"/>
            </w:rPr>
            <w:t>lufenuron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_Toc32207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12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_Toc9869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36</w:t>
          </w:r>
          <w:r>
            <w:rPr>
              <w:rFonts w:ascii="Times New Roman" w:hAnsi="Times New Roman"/>
              <w:caps w:val="0"/>
              <w:szCs w:val="21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霜霉威盐酸盐（</w:t>
          </w:r>
          <w:r>
            <w:rPr>
              <w:rFonts w:ascii="Times New Roman" w:hAnsi="Times New Roman"/>
              <w:caps w:val="0"/>
              <w:szCs w:val="21"/>
            </w:rPr>
            <w:t>propamocarb hydrochloride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_Toc9869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13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_Toc7059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37</w:t>
          </w:r>
          <w:r>
            <w:rPr>
              <w:rFonts w:ascii="Times New Roman" w:hAnsi="Times New Roman"/>
              <w:caps w:val="0"/>
              <w:szCs w:val="21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霜脲氰（</w:t>
          </w:r>
          <w:r>
            <w:rPr>
              <w:rFonts w:ascii="Times New Roman" w:hAnsi="Times New Roman"/>
              <w:caps w:val="0"/>
              <w:szCs w:val="21"/>
            </w:rPr>
            <w:t>cymoxanil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_Toc7059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13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_Toc6261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38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戊唑醇（</w:t>
          </w:r>
          <w:r>
            <w:rPr>
              <w:rFonts w:ascii="Times New Roman" w:hAnsi="Times New Roman"/>
              <w:caps w:val="0"/>
              <w:szCs w:val="21"/>
            </w:rPr>
            <w:t>tebuconazole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_Toc6261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13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_Toc20707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39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乙嘧酚（</w:t>
          </w:r>
          <w:r>
            <w:rPr>
              <w:rFonts w:ascii="Times New Roman" w:hAnsi="Times New Roman"/>
              <w:caps w:val="0"/>
              <w:szCs w:val="21"/>
            </w:rPr>
            <w:t>ethirimol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_Toc20707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14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_Toc4491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40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异丙甲草胺（</w:t>
          </w:r>
          <w:r>
            <w:rPr>
              <w:rFonts w:ascii="Times New Roman" w:hAnsi="Times New Roman"/>
              <w:caps w:val="0"/>
              <w:szCs w:val="21"/>
            </w:rPr>
            <w:t>metolachlor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_Toc4491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14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_Toc27689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41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异噁草酮（</w:t>
          </w:r>
          <w:r>
            <w:rPr>
              <w:rFonts w:ascii="Times New Roman" w:hAnsi="Times New Roman"/>
              <w:caps w:val="0"/>
              <w:szCs w:val="21"/>
            </w:rPr>
            <w:t>clomazone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_Toc27689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14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_Toc14145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42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异菌脲（</w:t>
          </w:r>
          <w:r>
            <w:rPr>
              <w:rFonts w:ascii="Times New Roman" w:hAnsi="Times New Roman"/>
              <w:caps w:val="0"/>
              <w:szCs w:val="21"/>
            </w:rPr>
            <w:t>iprodione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_Toc14145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15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ascii="Times New Roman" w:hAnsi="Times New Roman"/>
              <w:caps w:val="0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begin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instrText xml:space="preserve"> HYPERLINK \l _Toc29457 </w:instrText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separate"/>
          </w:r>
          <w:r>
            <w:rPr>
              <w:rFonts w:ascii="Times New Roman" w:hAnsi="Times New Roman"/>
              <w:caps w:val="0"/>
              <w:szCs w:val="21"/>
            </w:rPr>
            <w:t>4.</w:t>
          </w:r>
          <w:r>
            <w:rPr>
              <w:rFonts w:hint="eastAsia" w:ascii="Times New Roman" w:hAnsi="Times New Roman"/>
              <w:caps w:val="0"/>
              <w:szCs w:val="21"/>
              <w:lang w:eastAsia="zh-CN"/>
            </w:rPr>
            <w:t>43</w:t>
          </w:r>
          <w:r>
            <w:rPr>
              <w:rFonts w:hint="eastAsia" w:ascii="Times New Roman" w:hAnsi="Times New Roman"/>
              <w:caps w:val="0"/>
              <w:szCs w:val="21"/>
              <w:lang w:val="en-US" w:eastAsia="zh-CN"/>
            </w:rPr>
            <w:t xml:space="preserve"> </w:t>
          </w:r>
          <w:r>
            <w:rPr>
              <w:rFonts w:hint="eastAsia" w:ascii="Times New Roman" w:hAnsi="Times New Roman"/>
              <w:caps w:val="0"/>
              <w:szCs w:val="21"/>
            </w:rPr>
            <w:t>唑嘧菌胺（</w:t>
          </w:r>
          <w:r>
            <w:rPr>
              <w:rFonts w:ascii="Times New Roman" w:hAnsi="Times New Roman"/>
              <w:caps w:val="0"/>
              <w:szCs w:val="21"/>
            </w:rPr>
            <w:t>ametoctradin</w:t>
          </w:r>
          <w:r>
            <w:rPr>
              <w:rFonts w:hint="eastAsia" w:ascii="Times New Roman" w:hAnsi="Times New Roman"/>
              <w:caps w:val="0"/>
              <w:szCs w:val="21"/>
            </w:rPr>
            <w:t>）</w:t>
          </w:r>
          <w:r>
            <w:rPr>
              <w:rFonts w:ascii="Times New Roman" w:hAnsi="Times New Roman"/>
              <w:caps w:val="0"/>
            </w:rPr>
            <w:tab/>
          </w:r>
          <w:r>
            <w:rPr>
              <w:rFonts w:ascii="Times New Roman" w:hAnsi="Times New Roman"/>
              <w:caps w:val="0"/>
            </w:rPr>
            <w:fldChar w:fldCharType="begin"/>
          </w:r>
          <w:r>
            <w:rPr>
              <w:rFonts w:ascii="Times New Roman" w:hAnsi="Times New Roman"/>
              <w:caps w:val="0"/>
            </w:rPr>
            <w:instrText xml:space="preserve"> PAGEREF _Toc29457 \h </w:instrText>
          </w:r>
          <w:r>
            <w:rPr>
              <w:rFonts w:ascii="Times New Roman" w:hAnsi="Times New Roman"/>
              <w:caps w:val="0"/>
            </w:rPr>
            <w:fldChar w:fldCharType="separate"/>
          </w:r>
          <w:r>
            <w:rPr>
              <w:rFonts w:ascii="Times New Roman" w:hAnsi="Times New Roman"/>
              <w:caps w:val="0"/>
            </w:rPr>
            <w:t>15</w:t>
          </w:r>
          <w:r>
            <w:rPr>
              <w:rFonts w:ascii="Times New Roman" w:hAnsi="Times New Roman"/>
              <w:caps w:val="0"/>
            </w:rPr>
            <w:fldChar w:fldCharType="end"/>
          </w: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spacing w:before="156" w:beforeLines="50" w:after="156" w:afterLines="50"/>
            <w:ind w:firstLine="0"/>
            <w:jc w:val="both"/>
            <w:rPr>
              <w:rFonts w:ascii="Times New Roman" w:hAnsi="Times New Roman" w:eastAsia="黑体" w:cs="Times New Roman"/>
              <w:bCs w:val="0"/>
              <w:caps w:val="0"/>
              <w:szCs w:val="22"/>
            </w:rPr>
          </w:pPr>
          <w:r>
            <w:rPr>
              <w:rFonts w:ascii="Times New Roman" w:hAnsi="Times New Roman" w:eastAsia="宋体" w:cs="Times New Roman"/>
              <w:bCs w:val="0"/>
              <w:caps w:val="0"/>
              <w:szCs w:val="22"/>
            </w:rPr>
            <w:fldChar w:fldCharType="end"/>
          </w:r>
        </w:p>
      </w:sdtContent>
    </w:sdt>
    <w:p>
      <w:pPr>
        <w:pStyle w:val="2"/>
        <w:rPr>
          <w:rFonts w:ascii="Times New Roman" w:hAnsi="Times New Roman"/>
          <w:caps w:val="0"/>
        </w:rPr>
        <w:sectPr>
          <w:headerReference r:id="rId8" w:type="first"/>
          <w:headerReference r:id="rId6" w:type="default"/>
          <w:footerReference r:id="rId9" w:type="default"/>
          <w:headerReference r:id="rId7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425" w:num="1"/>
          <w:docGrid w:type="lines" w:linePitch="312" w:charSpace="0"/>
        </w:sectPr>
      </w:pPr>
      <w:r>
        <w:rPr>
          <w:rFonts w:ascii="Times New Roman" w:hAnsi="Times New Roman"/>
          <w:caps w:val="0"/>
        </w:rPr>
        <w:br w:type="page"/>
      </w:r>
    </w:p>
    <w:p>
      <w:pPr>
        <w:jc w:val="center"/>
        <w:rPr>
          <w:rFonts w:ascii="Times New Roman" w:hAnsi="Times New Roman" w:eastAsia="黑体"/>
          <w:b/>
          <w:caps w:val="0"/>
          <w:sz w:val="30"/>
          <w:szCs w:val="30"/>
        </w:rPr>
      </w:pPr>
      <w:bookmarkStart w:id="0" w:name="_Toc345589486"/>
      <w:r>
        <w:rPr>
          <w:rFonts w:hint="eastAsia" w:ascii="Times New Roman" w:hAnsi="Times New Roman" w:eastAsia="黑体"/>
          <w:b/>
          <w:caps w:val="0"/>
          <w:sz w:val="30"/>
          <w:szCs w:val="30"/>
        </w:rPr>
        <w:t>食品安全国家标准</w:t>
      </w:r>
    </w:p>
    <w:p>
      <w:pPr>
        <w:jc w:val="center"/>
        <w:rPr>
          <w:rFonts w:ascii="Times New Roman" w:hAnsi="Times New Roman" w:eastAsia="黑体"/>
          <w:b/>
          <w:caps w:val="0"/>
          <w:sz w:val="30"/>
          <w:szCs w:val="30"/>
        </w:rPr>
      </w:pPr>
      <w:r>
        <w:rPr>
          <w:rFonts w:hint="eastAsia" w:ascii="Times New Roman" w:hAnsi="Times New Roman" w:eastAsia="黑体"/>
          <w:b/>
          <w:caps w:val="0"/>
          <w:sz w:val="30"/>
          <w:szCs w:val="30"/>
        </w:rPr>
        <w:t>食品中苯醚甲环唑等</w:t>
      </w:r>
      <w:r>
        <w:rPr>
          <w:rFonts w:hint="eastAsia" w:ascii="Times New Roman" w:hAnsi="Times New Roman" w:eastAsia="黑体"/>
          <w:b/>
          <w:caps w:val="0"/>
          <w:sz w:val="30"/>
          <w:szCs w:val="30"/>
          <w:lang w:val="en-US" w:eastAsia="zh-CN"/>
        </w:rPr>
        <w:t>43</w:t>
      </w:r>
      <w:r>
        <w:rPr>
          <w:rFonts w:hint="eastAsia" w:ascii="Times New Roman" w:hAnsi="Times New Roman" w:eastAsia="黑体"/>
          <w:b/>
          <w:caps w:val="0"/>
          <w:sz w:val="30"/>
          <w:szCs w:val="30"/>
        </w:rPr>
        <w:t>种农药最大残留限量</w:t>
      </w:r>
    </w:p>
    <w:bookmarkEnd w:id="0"/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1" w:name="_Toc9098"/>
      <w:bookmarkStart w:id="2" w:name="_Toc32462"/>
      <w:bookmarkStart w:id="3" w:name="_Toc5277"/>
      <w:bookmarkStart w:id="4" w:name="_Toc43561985"/>
      <w:bookmarkStart w:id="5" w:name="_Toc21984"/>
      <w:bookmarkStart w:id="6" w:name="_Toc8997"/>
      <w:bookmarkStart w:id="7" w:name="_Toc32443"/>
      <w:bookmarkStart w:id="8" w:name="_Toc18958"/>
      <w:bookmarkStart w:id="9" w:name="_Toc769"/>
      <w:bookmarkStart w:id="10" w:name="_Toc31998"/>
      <w:bookmarkStart w:id="11" w:name="_Toc32188"/>
      <w:bookmarkStart w:id="12" w:name="_Toc20912"/>
      <w:bookmarkStart w:id="13" w:name="_Toc26410"/>
      <w:bookmarkStart w:id="14" w:name="_Toc21745"/>
      <w:r>
        <w:rPr>
          <w:rFonts w:ascii="Times New Roman" w:hAnsi="Times New Roman"/>
          <w:caps w:val="0"/>
          <w:sz w:val="21"/>
          <w:szCs w:val="21"/>
        </w:rPr>
        <w:t xml:space="preserve">1 </w:t>
      </w:r>
      <w:r>
        <w:rPr>
          <w:rFonts w:hint="eastAsia" w:ascii="Times New Roman" w:hAnsi="Times New Roman"/>
          <w:caps w:val="0"/>
          <w:sz w:val="21"/>
          <w:szCs w:val="21"/>
        </w:rPr>
        <w:t>范围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12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ascii="Times New Roman" w:hAnsi="Times New Roman" w:eastAsia="宋体" w:cs="Times New Roman"/>
          <w:caps w:val="0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caps w:val="0"/>
          <w:sz w:val="21"/>
          <w:szCs w:val="21"/>
          <w:lang w:bidi="ar"/>
        </w:rPr>
        <w:t>本</w:t>
      </w:r>
      <w:r>
        <w:rPr>
          <w:rFonts w:hint="eastAsia" w:ascii="Times New Roman" w:hAnsi="Times New Roman" w:eastAsia="宋体" w:cs="Times New Roman"/>
          <w:sz w:val="21"/>
          <w:szCs w:val="21"/>
          <w:highlight w:val="none"/>
          <w:lang w:bidi="ar"/>
        </w:rPr>
        <w:t>文件</w:t>
      </w:r>
      <w:r>
        <w:rPr>
          <w:rFonts w:hint="eastAsia" w:ascii="Times New Roman" w:hAnsi="Times New Roman" w:eastAsia="宋体" w:cs="Times New Roman"/>
          <w:caps w:val="0"/>
          <w:sz w:val="21"/>
          <w:szCs w:val="21"/>
          <w:lang w:bidi="ar"/>
        </w:rPr>
        <w:t>规定了食品中苯醚甲环唑等</w:t>
      </w:r>
      <w:r>
        <w:rPr>
          <w:rFonts w:hint="eastAsia" w:ascii="Times New Roman" w:hAnsi="Times New Roman" w:eastAsia="宋体" w:cs="Times New Roman"/>
          <w:caps w:val="0"/>
          <w:sz w:val="21"/>
          <w:szCs w:val="21"/>
          <w:lang w:val="en-US" w:eastAsia="zh-CN" w:bidi="ar"/>
        </w:rPr>
        <w:t>43</w:t>
      </w:r>
      <w:r>
        <w:rPr>
          <w:rFonts w:hint="eastAsia" w:ascii="Times New Roman" w:hAnsi="Times New Roman" w:eastAsia="宋体" w:cs="Times New Roman"/>
          <w:caps w:val="0"/>
          <w:sz w:val="21"/>
          <w:szCs w:val="21"/>
          <w:lang w:bidi="ar"/>
        </w:rPr>
        <w:t>种农药</w:t>
      </w:r>
      <w:r>
        <w:rPr>
          <w:rFonts w:hint="eastAsia" w:ascii="Times New Roman" w:hAnsi="Times New Roman" w:eastAsia="宋体" w:cs="Times New Roman"/>
          <w:sz w:val="21"/>
          <w:szCs w:val="21"/>
          <w:highlight w:val="none"/>
          <w:lang w:eastAsia="zh-CN" w:bidi="ar"/>
        </w:rPr>
        <w:t>1</w:t>
      </w:r>
      <w:r>
        <w:rPr>
          <w:rFonts w:hint="eastAsia" w:ascii="Times New Roman" w:hAnsi="Times New Roman" w:eastAsia="宋体" w:cs="Times New Roman"/>
          <w:sz w:val="21"/>
          <w:szCs w:val="21"/>
          <w:highlight w:val="none"/>
          <w:lang w:val="en-US" w:eastAsia="zh-CN" w:bidi="ar"/>
        </w:rPr>
        <w:t>30</w:t>
      </w:r>
      <w:r>
        <w:rPr>
          <w:rFonts w:hint="eastAsia" w:ascii="Times New Roman" w:hAnsi="Times New Roman" w:eastAsia="宋体" w:cs="Times New Roman"/>
          <w:caps w:val="0"/>
          <w:sz w:val="21"/>
          <w:szCs w:val="21"/>
          <w:lang w:bidi="ar"/>
        </w:rPr>
        <w:t>项最大残留限量。</w:t>
      </w:r>
    </w:p>
    <w:p>
      <w:pPr>
        <w:pStyle w:val="12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ascii="Times New Roman" w:hAnsi="Times New Roman" w:eastAsia="宋体" w:cs="Times New Roman"/>
          <w:caps w:val="0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caps w:val="0"/>
          <w:sz w:val="21"/>
          <w:szCs w:val="21"/>
          <w:lang w:bidi="ar"/>
        </w:rPr>
        <w:t>本文件适用于与限量相关的食品。</w:t>
      </w:r>
    </w:p>
    <w:p>
      <w:pPr>
        <w:pStyle w:val="12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ascii="Times New Roman" w:hAnsi="Times New Roman" w:eastAsia="宋体" w:cs="Times New Roman"/>
          <w:caps w:val="0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caps w:val="0"/>
          <w:sz w:val="21"/>
          <w:szCs w:val="21"/>
          <w:lang w:bidi="ar"/>
        </w:rPr>
        <w:t>GB 2763</w:t>
      </w:r>
      <w:r>
        <w:rPr>
          <w:rFonts w:hint="eastAsia" w:ascii="Times New Roman" w:hAnsi="Times New Roman" w:eastAsia="宋体" w:cs="Times New Roman"/>
          <w:caps w:val="0"/>
          <w:sz w:val="21"/>
          <w:szCs w:val="21"/>
          <w:lang w:bidi="ar"/>
        </w:rPr>
        <w:t>-</w:t>
      </w:r>
      <w:r>
        <w:rPr>
          <w:rFonts w:ascii="Times New Roman" w:hAnsi="Times New Roman" w:eastAsia="宋体" w:cs="Times New Roman"/>
          <w:caps w:val="0"/>
          <w:sz w:val="21"/>
          <w:szCs w:val="21"/>
          <w:lang w:bidi="ar"/>
        </w:rPr>
        <w:t>2021</w:t>
      </w:r>
      <w:r>
        <w:rPr>
          <w:rFonts w:hint="eastAsia" w:ascii="Times New Roman" w:hAnsi="Times New Roman" w:eastAsia="宋体" w:cs="Times New Roman"/>
          <w:caps w:val="0"/>
          <w:sz w:val="21"/>
          <w:szCs w:val="21"/>
          <w:lang w:bidi="ar"/>
        </w:rPr>
        <w:t>规定的食品类别及测定部位（附录</w:t>
      </w:r>
      <w:r>
        <w:rPr>
          <w:rFonts w:ascii="Times New Roman" w:hAnsi="Times New Roman" w:eastAsia="宋体" w:cs="Times New Roman"/>
          <w:caps w:val="0"/>
          <w:sz w:val="21"/>
          <w:szCs w:val="21"/>
          <w:lang w:bidi="ar"/>
        </w:rPr>
        <w:t>A</w:t>
      </w:r>
      <w:r>
        <w:rPr>
          <w:rFonts w:hint="eastAsia" w:ascii="Times New Roman" w:hAnsi="Times New Roman" w:eastAsia="宋体" w:cs="Times New Roman"/>
          <w:caps w:val="0"/>
          <w:sz w:val="21"/>
          <w:szCs w:val="21"/>
          <w:lang w:bidi="ar"/>
        </w:rPr>
        <w:t>）适用于本文件。如某种农药的最大残留限量应用于某一食品类别时，在该食品类别下的所有食品均适用，有特别规定的除外。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15" w:name="_Toc30468"/>
      <w:bookmarkStart w:id="16" w:name="_Toc24463"/>
      <w:bookmarkStart w:id="17" w:name="_Toc30701"/>
      <w:bookmarkStart w:id="18" w:name="_Toc8981"/>
      <w:bookmarkStart w:id="19" w:name="_Toc2688"/>
      <w:bookmarkStart w:id="20" w:name="_Toc11664"/>
      <w:bookmarkStart w:id="21" w:name="_Toc14374"/>
      <w:bookmarkStart w:id="22" w:name="_Toc31865"/>
      <w:bookmarkStart w:id="23" w:name="_Toc26400"/>
      <w:bookmarkStart w:id="24" w:name="_Toc6301"/>
      <w:bookmarkStart w:id="25" w:name="_Toc43561986"/>
      <w:bookmarkStart w:id="26" w:name="_Toc158"/>
      <w:bookmarkStart w:id="27" w:name="_Toc13737"/>
      <w:bookmarkStart w:id="28" w:name="_Toc1401"/>
      <w:r>
        <w:rPr>
          <w:rFonts w:ascii="Times New Roman" w:hAnsi="Times New Roman"/>
          <w:caps w:val="0"/>
          <w:sz w:val="21"/>
          <w:szCs w:val="21"/>
        </w:rPr>
        <w:t xml:space="preserve">2 </w:t>
      </w:r>
      <w:r>
        <w:rPr>
          <w:rFonts w:hint="eastAsia" w:ascii="Times New Roman" w:hAnsi="Times New Roman"/>
          <w:caps w:val="0"/>
          <w:sz w:val="21"/>
          <w:szCs w:val="21"/>
        </w:rPr>
        <w:t>规范性引用文件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>
      <w:pPr>
        <w:pStyle w:val="12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ascii="Times New Roman" w:hAnsi="Times New Roman" w:eastAsia="宋体" w:cs="Times New Roman"/>
          <w:caps w:val="0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caps w:val="0"/>
          <w:sz w:val="21"/>
          <w:szCs w:val="21"/>
          <w:lang w:bidi="ar"/>
        </w:rPr>
        <w:t>本文件中引用的文件对于本文件的应用是必不可少的。凡是注日期的引用文件，仅注日期的版本适用于本文件。凡是不注日期的引用文件，其最新版本（包括所有的修改单）适用于本文件。（本文件中的规范性引用文件待与</w:t>
      </w:r>
      <w:r>
        <w:rPr>
          <w:rFonts w:ascii="Times New Roman" w:hAnsi="Times New Roman" w:eastAsia="宋体" w:cs="Times New Roman"/>
          <w:caps w:val="0"/>
          <w:sz w:val="21"/>
          <w:szCs w:val="21"/>
          <w:lang w:bidi="ar"/>
        </w:rPr>
        <w:t>GB 2763-2021</w:t>
      </w:r>
      <w:r>
        <w:rPr>
          <w:rFonts w:hint="eastAsia" w:ascii="Times New Roman" w:hAnsi="Times New Roman" w:eastAsia="宋体" w:cs="Times New Roman"/>
          <w:caps w:val="0"/>
          <w:sz w:val="21"/>
          <w:szCs w:val="21"/>
          <w:lang w:bidi="ar"/>
        </w:rPr>
        <w:t>合并成新版</w:t>
      </w:r>
      <w:r>
        <w:rPr>
          <w:rFonts w:ascii="Times New Roman" w:hAnsi="Times New Roman" w:eastAsia="宋体" w:cs="Times New Roman"/>
          <w:caps w:val="0"/>
          <w:sz w:val="21"/>
          <w:szCs w:val="21"/>
          <w:lang w:bidi="ar"/>
        </w:rPr>
        <w:t>GB 2763</w:t>
      </w:r>
      <w:r>
        <w:rPr>
          <w:rFonts w:hint="eastAsia" w:ascii="Times New Roman" w:hAnsi="Times New Roman" w:eastAsia="宋体" w:cs="Times New Roman"/>
          <w:caps w:val="0"/>
          <w:sz w:val="21"/>
          <w:szCs w:val="21"/>
          <w:lang w:bidi="ar"/>
        </w:rPr>
        <w:t>时，统一列出）。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29" w:name="_Toc25004"/>
      <w:bookmarkStart w:id="30" w:name="_Toc15266"/>
      <w:bookmarkStart w:id="31" w:name="_Toc31356"/>
      <w:bookmarkStart w:id="32" w:name="_Toc28836"/>
      <w:bookmarkStart w:id="33" w:name="_Toc26851"/>
      <w:bookmarkStart w:id="34" w:name="_Toc14741"/>
      <w:bookmarkStart w:id="35" w:name="_Toc28134"/>
      <w:bookmarkStart w:id="36" w:name="_Toc43561987"/>
      <w:bookmarkStart w:id="37" w:name="_Toc22342"/>
      <w:bookmarkStart w:id="38" w:name="_Toc30810"/>
      <w:bookmarkStart w:id="39" w:name="_Toc22472"/>
      <w:bookmarkStart w:id="40" w:name="_Toc3017"/>
      <w:bookmarkStart w:id="41" w:name="_Toc18834"/>
      <w:bookmarkStart w:id="42" w:name="_Toc20795"/>
      <w:r>
        <w:rPr>
          <w:rFonts w:ascii="Times New Roman" w:hAnsi="Times New Roman"/>
          <w:caps w:val="0"/>
          <w:sz w:val="21"/>
          <w:szCs w:val="21"/>
        </w:rPr>
        <w:t xml:space="preserve">3 </w:t>
      </w:r>
      <w:r>
        <w:rPr>
          <w:rFonts w:hint="eastAsia" w:ascii="Times New Roman" w:hAnsi="Times New Roman"/>
          <w:caps w:val="0"/>
          <w:sz w:val="21"/>
          <w:szCs w:val="21"/>
        </w:rPr>
        <w:t>术语和定义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>
      <w:pPr>
        <w:pStyle w:val="12"/>
        <w:widowControl w:val="0"/>
        <w:spacing w:before="0" w:beforeAutospacing="0" w:after="0" w:afterAutospacing="0" w:line="360" w:lineRule="auto"/>
        <w:ind w:firstLine="435"/>
        <w:jc w:val="both"/>
        <w:rPr>
          <w:rFonts w:ascii="Times New Roman" w:hAnsi="Times New Roman" w:eastAsia="宋体" w:cs="Times New Roman"/>
          <w:caps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aps w:val="0"/>
          <w:sz w:val="21"/>
          <w:szCs w:val="21"/>
          <w:lang w:bidi="ar"/>
        </w:rPr>
        <w:t>下列术语和定义适用于本文件。</w:t>
      </w:r>
    </w:p>
    <w:p>
      <w:pPr>
        <w:pStyle w:val="12"/>
        <w:widowControl w:val="0"/>
        <w:spacing w:before="0" w:beforeAutospacing="0" w:after="0" w:afterAutospacing="0" w:line="360" w:lineRule="auto"/>
        <w:ind w:firstLine="0"/>
        <w:jc w:val="both"/>
        <w:rPr>
          <w:rFonts w:ascii="Times New Roman" w:hAnsi="Times New Roman" w:eastAsia="黑体" w:cs="Times New Roman"/>
          <w:caps w:val="0"/>
          <w:sz w:val="21"/>
          <w:szCs w:val="21"/>
        </w:rPr>
      </w:pPr>
      <w:r>
        <w:rPr>
          <w:rFonts w:ascii="Times New Roman" w:hAnsi="Times New Roman" w:eastAsia="黑体" w:cs="Times New Roman"/>
          <w:caps w:val="0"/>
          <w:sz w:val="21"/>
          <w:szCs w:val="21"/>
          <w:lang w:bidi="ar"/>
        </w:rPr>
        <w:t xml:space="preserve">3.1  </w:t>
      </w:r>
      <w:r>
        <w:rPr>
          <w:rFonts w:hint="eastAsia" w:ascii="Times New Roman" w:hAnsi="Times New Roman" w:eastAsia="黑体" w:cs="Times New Roman"/>
          <w:caps w:val="0"/>
          <w:sz w:val="21"/>
          <w:szCs w:val="21"/>
          <w:lang w:bidi="ar"/>
        </w:rPr>
        <w:t>残留物</w:t>
      </w:r>
      <w:r>
        <w:rPr>
          <w:rFonts w:ascii="Times New Roman" w:hAnsi="Times New Roman" w:eastAsia="黑体" w:cs="Times New Roman"/>
          <w:caps w:val="0"/>
          <w:sz w:val="21"/>
          <w:szCs w:val="21"/>
          <w:lang w:bidi="ar"/>
        </w:rPr>
        <w:t xml:space="preserve"> </w:t>
      </w:r>
      <w:r>
        <w:rPr>
          <w:rFonts w:ascii="Times New Roman" w:hAnsi="Times New Roman" w:eastAsia="黑体" w:cs="Times New Roman"/>
          <w:b/>
          <w:sz w:val="21"/>
          <w:szCs w:val="21"/>
          <w:lang w:bidi="ar"/>
        </w:rPr>
        <w:t>residue definition</w:t>
      </w:r>
    </w:p>
    <w:p>
      <w:pPr>
        <w:pStyle w:val="12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ascii="Times New Roman" w:hAnsi="Times New Roman" w:eastAsia="宋体" w:cs="Times New Roman"/>
          <w:caps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aps w:val="0"/>
          <w:sz w:val="21"/>
          <w:szCs w:val="21"/>
          <w:lang w:bidi="ar"/>
        </w:rPr>
        <w:t>由于使用农药而在食品、农产品和动物饲料中出现的任何特定物质，包括被认为具有毒理学意义的农药衍生物，如农药转化物、代谢物、反应产物及杂质等。</w:t>
      </w:r>
    </w:p>
    <w:p>
      <w:pPr>
        <w:pStyle w:val="12"/>
        <w:widowControl w:val="0"/>
        <w:spacing w:before="0" w:beforeAutospacing="0" w:after="0" w:afterAutospacing="0" w:line="360" w:lineRule="auto"/>
        <w:ind w:firstLine="0"/>
        <w:jc w:val="both"/>
        <w:rPr>
          <w:rFonts w:ascii="Times New Roman" w:hAnsi="Times New Roman" w:eastAsia="黑体" w:cs="Times New Roman"/>
          <w:caps w:val="0"/>
          <w:sz w:val="21"/>
          <w:szCs w:val="21"/>
        </w:rPr>
      </w:pPr>
      <w:r>
        <w:rPr>
          <w:rFonts w:ascii="Times New Roman" w:hAnsi="Times New Roman" w:eastAsia="黑体" w:cs="Times New Roman"/>
          <w:caps w:val="0"/>
          <w:sz w:val="21"/>
          <w:szCs w:val="21"/>
          <w:lang w:bidi="ar"/>
        </w:rPr>
        <w:t xml:space="preserve">3.2  </w:t>
      </w:r>
      <w:r>
        <w:rPr>
          <w:rFonts w:hint="eastAsia" w:ascii="Times New Roman" w:hAnsi="Times New Roman" w:eastAsia="黑体" w:cs="Times New Roman"/>
          <w:caps w:val="0"/>
          <w:sz w:val="21"/>
          <w:szCs w:val="21"/>
          <w:lang w:bidi="ar"/>
        </w:rPr>
        <w:t>最大残留限量</w:t>
      </w:r>
      <w:r>
        <w:rPr>
          <w:rFonts w:ascii="Times New Roman" w:hAnsi="Times New Roman" w:eastAsia="黑体" w:cs="Times New Roman"/>
          <w:caps w:val="0"/>
          <w:sz w:val="21"/>
          <w:szCs w:val="21"/>
          <w:lang w:bidi="ar"/>
        </w:rPr>
        <w:t xml:space="preserve"> </w:t>
      </w:r>
      <w:r>
        <w:rPr>
          <w:rFonts w:ascii="Times New Roman" w:hAnsi="Times New Roman" w:eastAsia="黑体" w:cs="Times New Roman"/>
          <w:b/>
          <w:sz w:val="21"/>
          <w:szCs w:val="21"/>
          <w:lang w:bidi="ar"/>
        </w:rPr>
        <w:t xml:space="preserve"> maximum residue limit</w:t>
      </w:r>
      <w:r>
        <w:rPr>
          <w:rFonts w:hint="eastAsia" w:ascii="Times New Roman" w:hAnsi="Times New Roman" w:eastAsia="黑体" w:cs="Times New Roman"/>
          <w:b/>
          <w:sz w:val="21"/>
          <w:szCs w:val="21"/>
          <w:lang w:bidi="ar"/>
        </w:rPr>
        <w:t>（</w:t>
      </w:r>
      <w:r>
        <w:rPr>
          <w:rFonts w:ascii="Times New Roman" w:hAnsi="Times New Roman" w:eastAsia="黑体" w:cs="Times New Roman"/>
          <w:b/>
          <w:sz w:val="21"/>
          <w:szCs w:val="21"/>
          <w:lang w:bidi="ar"/>
        </w:rPr>
        <w:t>MRL</w:t>
      </w:r>
      <w:r>
        <w:rPr>
          <w:rFonts w:hint="eastAsia" w:ascii="Times New Roman" w:hAnsi="Times New Roman" w:eastAsia="黑体" w:cs="Times New Roman"/>
          <w:b/>
          <w:sz w:val="21"/>
          <w:szCs w:val="21"/>
          <w:lang w:bidi="ar"/>
        </w:rPr>
        <w:t>）</w:t>
      </w:r>
    </w:p>
    <w:p>
      <w:pPr>
        <w:pStyle w:val="12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ascii="Times New Roman" w:hAnsi="Times New Roman" w:eastAsia="宋体" w:cs="Times New Roman"/>
          <w:caps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caps w:val="0"/>
          <w:sz w:val="21"/>
          <w:szCs w:val="21"/>
          <w:lang w:bidi="ar"/>
        </w:rPr>
        <w:t>在食品或农产品内部或表面法定允许的农药最大浓度，以每千克食品或农产品中农药残留的毫克数表示（</w:t>
      </w:r>
      <w:r>
        <w:rPr>
          <w:rFonts w:ascii="Times New Roman" w:hAnsi="Times New Roman" w:eastAsia="宋体" w:cs="Times New Roman"/>
          <w:caps w:val="0"/>
          <w:sz w:val="21"/>
          <w:szCs w:val="21"/>
          <w:lang w:bidi="ar"/>
        </w:rPr>
        <w:t>mg/kg</w:t>
      </w:r>
      <w:r>
        <w:rPr>
          <w:rFonts w:hint="eastAsia" w:ascii="Times New Roman" w:hAnsi="Times New Roman" w:eastAsia="宋体" w:cs="Times New Roman"/>
          <w:caps w:val="0"/>
          <w:sz w:val="21"/>
          <w:szCs w:val="21"/>
          <w:lang w:bidi="ar"/>
        </w:rPr>
        <w:t>）。</w:t>
      </w:r>
    </w:p>
    <w:p>
      <w:pPr>
        <w:pStyle w:val="12"/>
        <w:widowControl w:val="0"/>
        <w:spacing w:before="0" w:beforeAutospacing="0" w:after="0" w:afterAutospacing="0" w:line="360" w:lineRule="auto"/>
        <w:ind w:firstLine="0"/>
        <w:jc w:val="both"/>
        <w:rPr>
          <w:rFonts w:ascii="Times New Roman" w:hAnsi="Times New Roman" w:eastAsia="黑体" w:cs="Times New Roman"/>
          <w:caps w:val="0"/>
          <w:sz w:val="21"/>
          <w:szCs w:val="21"/>
        </w:rPr>
      </w:pPr>
      <w:r>
        <w:rPr>
          <w:rFonts w:ascii="Times New Roman" w:hAnsi="Times New Roman" w:eastAsia="黑体" w:cs="Times New Roman"/>
          <w:szCs w:val="21"/>
          <w:lang w:bidi="ar"/>
        </w:rPr>
        <w:t xml:space="preserve">3.3 </w:t>
      </w:r>
      <w:r>
        <w:rPr>
          <w:rFonts w:hint="eastAsia" w:ascii="Times New Roman" w:hAnsi="Times New Roman" w:eastAsia="黑体" w:cs="Times New Roman"/>
          <w:caps w:val="0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黑体" w:cs="Times New Roman"/>
          <w:caps w:val="0"/>
          <w:sz w:val="21"/>
          <w:szCs w:val="21"/>
          <w:lang w:bidi="ar"/>
        </w:rPr>
        <w:t>每日允许摄入量</w:t>
      </w:r>
      <w:r>
        <w:rPr>
          <w:rFonts w:ascii="Times New Roman" w:hAnsi="Times New Roman" w:eastAsia="黑体" w:cs="Times New Roman"/>
          <w:caps w:val="0"/>
          <w:sz w:val="21"/>
          <w:szCs w:val="21"/>
          <w:lang w:bidi="ar"/>
        </w:rPr>
        <w:t xml:space="preserve">  </w:t>
      </w:r>
      <w:r>
        <w:rPr>
          <w:rFonts w:ascii="Times New Roman" w:hAnsi="Times New Roman" w:eastAsia="黑体" w:cs="Times New Roman"/>
          <w:b/>
          <w:sz w:val="21"/>
          <w:szCs w:val="21"/>
          <w:lang w:bidi="ar"/>
        </w:rPr>
        <w:t>acceptable daily intake</w:t>
      </w:r>
      <w:r>
        <w:rPr>
          <w:rFonts w:hint="eastAsia" w:ascii="Times New Roman" w:hAnsi="Times New Roman" w:eastAsia="黑体" w:cs="Times New Roman"/>
          <w:b/>
          <w:sz w:val="21"/>
          <w:szCs w:val="21"/>
          <w:lang w:bidi="ar"/>
        </w:rPr>
        <w:t>（</w:t>
      </w:r>
      <w:r>
        <w:rPr>
          <w:rFonts w:ascii="Times New Roman" w:hAnsi="Times New Roman" w:eastAsia="黑体" w:cs="Times New Roman"/>
          <w:b/>
          <w:sz w:val="21"/>
          <w:szCs w:val="21"/>
          <w:lang w:bidi="ar"/>
        </w:rPr>
        <w:t>ADI</w:t>
      </w:r>
      <w:r>
        <w:rPr>
          <w:rFonts w:hint="eastAsia" w:ascii="Times New Roman" w:hAnsi="Times New Roman" w:eastAsia="黑体" w:cs="Times New Roman"/>
          <w:b/>
          <w:sz w:val="21"/>
          <w:szCs w:val="21"/>
          <w:lang w:bidi="ar"/>
        </w:rPr>
        <w:t>）</w:t>
      </w:r>
    </w:p>
    <w:p>
      <w:pPr>
        <w:pStyle w:val="12"/>
        <w:widowControl w:val="0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eastAsia="宋体" w:cs="Times New Roman"/>
          <w:caps w:val="0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caps w:val="0"/>
          <w:sz w:val="21"/>
          <w:szCs w:val="21"/>
          <w:lang w:bidi="ar"/>
        </w:rPr>
        <w:t>人类终生每日摄入某物质，而不产生可检测到的危害健康的估计量，以每千克体重可摄入的量表示（</w:t>
      </w:r>
      <w:r>
        <w:rPr>
          <w:rFonts w:ascii="Times New Roman" w:hAnsi="Times New Roman" w:eastAsia="宋体" w:cs="Times New Roman"/>
          <w:caps w:val="0"/>
          <w:sz w:val="21"/>
          <w:szCs w:val="21"/>
          <w:lang w:bidi="ar"/>
        </w:rPr>
        <w:t>mg/kg bw</w:t>
      </w:r>
      <w:r>
        <w:rPr>
          <w:rFonts w:hint="eastAsia" w:ascii="Times New Roman" w:hAnsi="Times New Roman" w:eastAsia="宋体" w:cs="Times New Roman"/>
          <w:caps w:val="0"/>
          <w:sz w:val="21"/>
          <w:szCs w:val="21"/>
          <w:lang w:bidi="ar"/>
        </w:rPr>
        <w:t>）。</w:t>
      </w:r>
    </w:p>
    <w:p>
      <w:pPr>
        <w:widowControl/>
        <w:jc w:val="left"/>
        <w:rPr>
          <w:rFonts w:ascii="Times New Roman" w:hAnsi="Times New Roman"/>
          <w:caps w:val="0"/>
          <w:kern w:val="0"/>
          <w:szCs w:val="21"/>
          <w:lang w:bidi="ar"/>
        </w:rPr>
      </w:pPr>
      <w:r>
        <w:rPr>
          <w:rFonts w:ascii="Times New Roman" w:hAnsi="Times New Roman"/>
          <w:caps w:val="0"/>
          <w:szCs w:val="21"/>
          <w:lang w:bidi="ar"/>
        </w:rPr>
        <w:br w:type="page"/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43" w:name="_Toc7057"/>
      <w:bookmarkStart w:id="44" w:name="_Toc2216"/>
      <w:bookmarkStart w:id="45" w:name="_Toc16898"/>
      <w:bookmarkStart w:id="46" w:name="_Toc10277"/>
      <w:bookmarkStart w:id="47" w:name="_Toc19875"/>
      <w:bookmarkStart w:id="48" w:name="_Toc25148"/>
      <w:bookmarkStart w:id="49" w:name="_Toc17437"/>
      <w:bookmarkStart w:id="50" w:name="_Toc292437318"/>
      <w:bookmarkStart w:id="51" w:name="_Toc26913"/>
      <w:bookmarkStart w:id="52" w:name="_Toc4504"/>
      <w:bookmarkStart w:id="53" w:name="_Toc30102"/>
      <w:bookmarkStart w:id="54" w:name="_Toc11475"/>
      <w:bookmarkStart w:id="55" w:name="_Toc31392"/>
      <w:bookmarkStart w:id="56" w:name="_Toc10924"/>
      <w:bookmarkStart w:id="57" w:name="_Toc30995"/>
      <w:bookmarkStart w:id="58" w:name="_Toc15658"/>
      <w:bookmarkStart w:id="59" w:name="_Toc289087709"/>
      <w:bookmarkStart w:id="60" w:name="_Toc4012"/>
      <w:bookmarkStart w:id="61" w:name="_Toc31397"/>
      <w:bookmarkStart w:id="62" w:name="_Toc4473"/>
      <w:bookmarkStart w:id="63" w:name="_Toc21135"/>
      <w:bookmarkStart w:id="64" w:name="_Toc595"/>
      <w:bookmarkStart w:id="65" w:name="_Toc23392"/>
      <w:bookmarkStart w:id="66" w:name="_Toc16196"/>
      <w:bookmarkStart w:id="67" w:name="_Toc16482"/>
      <w:bookmarkStart w:id="68" w:name="_Toc2413"/>
      <w:bookmarkStart w:id="69" w:name="_Toc519848165"/>
      <w:bookmarkStart w:id="70" w:name="_Toc14218"/>
      <w:bookmarkStart w:id="71" w:name="_Toc43561988"/>
      <w:bookmarkStart w:id="72" w:name="_Toc10414"/>
      <w:bookmarkStart w:id="73" w:name="_Toc13492"/>
      <w:bookmarkStart w:id="74" w:name="_Toc3741"/>
      <w:bookmarkStart w:id="75" w:name="_Toc24476"/>
      <w:bookmarkStart w:id="76" w:name="_Toc22952"/>
      <w:bookmarkStart w:id="77" w:name="_Toc6671"/>
      <w:bookmarkStart w:id="78" w:name="_Toc18551"/>
      <w:bookmarkStart w:id="79" w:name="_Toc20689"/>
      <w:bookmarkStart w:id="80" w:name="_Toc24282"/>
      <w:r>
        <w:rPr>
          <w:rFonts w:ascii="Times New Roman" w:hAnsi="Times New Roman"/>
          <w:caps w:val="0"/>
          <w:sz w:val="21"/>
          <w:szCs w:val="21"/>
        </w:rPr>
        <w:t xml:space="preserve">4  </w:t>
      </w:r>
      <w:r>
        <w:rPr>
          <w:rFonts w:hint="eastAsia" w:ascii="Times New Roman" w:hAnsi="Times New Roman"/>
          <w:caps w:val="0"/>
          <w:sz w:val="21"/>
          <w:szCs w:val="21"/>
        </w:rPr>
        <w:t>技术要求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81" w:name="_Toc5733"/>
      <w:bookmarkStart w:id="82" w:name="_Toc1915"/>
      <w:bookmarkStart w:id="83" w:name="_Toc24488"/>
      <w:bookmarkStart w:id="84" w:name="_Toc18158"/>
      <w:bookmarkStart w:id="85" w:name="_Toc8060"/>
      <w:bookmarkStart w:id="86" w:name="_Toc18949"/>
      <w:bookmarkStart w:id="87" w:name="_Toc28752"/>
      <w:bookmarkStart w:id="88" w:name="_Toc30589"/>
      <w:bookmarkStart w:id="89" w:name="_Toc6403"/>
      <w:bookmarkStart w:id="90" w:name="_Toc31980"/>
      <w:r>
        <w:rPr>
          <w:rFonts w:ascii="Times New Roman" w:hAnsi="Times New Roman"/>
          <w:caps w:val="0"/>
          <w:sz w:val="21"/>
          <w:szCs w:val="21"/>
        </w:rPr>
        <w:t>4.1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苯醚甲环唑（</w:t>
      </w:r>
      <w:r>
        <w:rPr>
          <w:rFonts w:ascii="Times New Roman" w:hAnsi="Times New Roman"/>
          <w:caps w:val="0"/>
          <w:sz w:val="21"/>
          <w:szCs w:val="21"/>
        </w:rPr>
        <w:t>difenoconazole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>
      <w:pPr>
        <w:tabs>
          <w:tab w:val="left" w:pos="630"/>
        </w:tabs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 xml:space="preserve">4.1.1 </w:t>
      </w:r>
      <w:r>
        <w:rPr>
          <w:rFonts w:hint="eastAsia" w:ascii="Times New Roman" w:hAnsi="Times New Roman"/>
          <w:caps w:val="0"/>
          <w:color w:val="000000"/>
          <w:kern w:val="0"/>
        </w:rPr>
        <w:t>主要用途：杀菌剂。</w:t>
      </w:r>
    </w:p>
    <w:p>
      <w:pPr>
        <w:tabs>
          <w:tab w:val="left" w:pos="630"/>
        </w:tabs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4.1.2 ADI</w:t>
      </w:r>
      <w:r>
        <w:rPr>
          <w:rFonts w:hint="eastAsia" w:ascii="Times New Roman" w:hAnsi="Times New Roman"/>
          <w:caps w:val="0"/>
          <w:color w:val="000000"/>
          <w:kern w:val="0"/>
        </w:rPr>
        <w:t>：</w:t>
      </w:r>
      <w:r>
        <w:rPr>
          <w:rFonts w:ascii="Times New Roman" w:hAnsi="Times New Roman"/>
          <w:caps w:val="0"/>
          <w:color w:val="000000"/>
          <w:kern w:val="0"/>
        </w:rPr>
        <w:t>0.01 mg/kg bw</w:t>
      </w:r>
      <w:r>
        <w:rPr>
          <w:rFonts w:hint="eastAsia" w:ascii="Times New Roman" w:hAnsi="Times New Roman"/>
          <w:caps w:val="0"/>
          <w:color w:val="000000"/>
          <w:kern w:val="0"/>
        </w:rPr>
        <w:t>。</w:t>
      </w:r>
    </w:p>
    <w:p>
      <w:pPr>
        <w:tabs>
          <w:tab w:val="left" w:pos="630"/>
        </w:tabs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 xml:space="preserve">4.1.3 </w:t>
      </w:r>
      <w:r>
        <w:rPr>
          <w:rFonts w:hint="eastAsia" w:ascii="Times New Roman" w:hAnsi="Times New Roman"/>
          <w:caps w:val="0"/>
          <w:color w:val="000000"/>
          <w:kern w:val="0"/>
        </w:rPr>
        <w:t>残留物：</w:t>
      </w:r>
      <w:r>
        <w:rPr>
          <w:rFonts w:ascii="Times New Roman" w:hAnsi="Times New Roman"/>
          <w:caps w:val="0"/>
        </w:rPr>
        <w:t>苯醚甲环唑。</w:t>
      </w:r>
    </w:p>
    <w:p>
      <w:pPr>
        <w:tabs>
          <w:tab w:val="left" w:pos="630"/>
        </w:tabs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 xml:space="preserve">4.1.4 </w:t>
      </w:r>
      <w:r>
        <w:rPr>
          <w:rFonts w:hint="eastAsia" w:ascii="Times New Roman" w:hAnsi="Times New Roman"/>
          <w:caps w:val="0"/>
          <w:color w:val="000000"/>
          <w:kern w:val="0"/>
        </w:rPr>
        <w:t>最大残留限量：应符合</w:t>
      </w:r>
      <w:r>
        <w:rPr>
          <w:rFonts w:hint="eastAsia" w:ascii="Times New Roman" w:hAnsi="Times New Roman"/>
          <w:caps w:val="0"/>
          <w:kern w:val="0"/>
        </w:rPr>
        <w:t>表</w:t>
      </w:r>
      <w:r>
        <w:rPr>
          <w:rFonts w:ascii="Times New Roman" w:hAnsi="Times New Roman"/>
          <w:caps w:val="0"/>
          <w:kern w:val="0"/>
        </w:rPr>
        <w:t>1</w:t>
      </w:r>
      <w:r>
        <w:rPr>
          <w:rFonts w:hint="eastAsia" w:ascii="Times New Roman" w:hAnsi="Times New Roman"/>
          <w:caps w:val="0"/>
          <w:color w:val="000000"/>
          <w:kern w:val="0"/>
        </w:rPr>
        <w:t>的规定。</w:t>
      </w:r>
    </w:p>
    <w:p>
      <w:pPr>
        <w:widowControl/>
        <w:autoSpaceDE w:val="0"/>
        <w:autoSpaceDN w:val="0"/>
        <w:jc w:val="center"/>
        <w:rPr>
          <w:rFonts w:ascii="Times New Roman" w:hAnsi="Times New Roman"/>
          <w:caps w:val="0"/>
          <w:kern w:val="0"/>
        </w:rPr>
      </w:pPr>
      <w:r>
        <w:rPr>
          <w:rFonts w:hint="eastAsia" w:ascii="Times New Roman" w:hAnsi="Times New Roman"/>
          <w:caps w:val="0"/>
          <w:kern w:val="0"/>
        </w:rPr>
        <w:t>表</w:t>
      </w:r>
      <w:r>
        <w:rPr>
          <w:rFonts w:ascii="Times New Roman" w:hAnsi="Times New Roman"/>
          <w:caps w:val="0"/>
          <w:kern w:val="0"/>
        </w:rPr>
        <w:t xml:space="preserve"> 1</w:t>
      </w:r>
    </w:p>
    <w:tbl>
      <w:tblPr>
        <w:tblStyle w:val="16"/>
        <w:tblW w:w="0" w:type="auto"/>
        <w:tblInd w:w="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widowControl/>
              <w:autoSpaceDE w:val="0"/>
              <w:autoSpaceDN w:val="0"/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枸杞（鲜）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 w:val="0"/>
              <w:autoSpaceDE/>
              <w:autoSpaceDN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69" w:type="dxa"/>
            <w:tcBorders>
              <w:bottom w:val="nil"/>
            </w:tcBorders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widowControl/>
              <w:autoSpaceDE w:val="0"/>
              <w:autoSpaceDN w:val="0"/>
              <w:jc w:val="both"/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枸杞（干）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  <w:t>10</w:t>
            </w:r>
          </w:p>
        </w:tc>
      </w:tr>
    </w:tbl>
    <w:p>
      <w:pPr>
        <w:widowControl/>
        <w:autoSpaceDE w:val="0"/>
        <w:autoSpaceDN w:val="0"/>
        <w:rPr>
          <w:rFonts w:ascii="Times New Roman" w:hAnsi="Times New Roman"/>
          <w:caps w:val="0"/>
          <w:color w:val="000000"/>
        </w:rPr>
      </w:pPr>
      <w:r>
        <w:rPr>
          <w:rFonts w:ascii="Times New Roman" w:hAnsi="Times New Roman"/>
          <w:caps w:val="0"/>
          <w:color w:val="000000"/>
        </w:rPr>
        <w:t xml:space="preserve">4.1.5 </w:t>
      </w:r>
      <w:r>
        <w:rPr>
          <w:rFonts w:hint="eastAsia" w:ascii="Times New Roman" w:hAnsi="Times New Roman"/>
          <w:caps w:val="0"/>
          <w:color w:val="000000"/>
        </w:rPr>
        <w:t>检测方法：水果按照</w:t>
      </w:r>
      <w:r>
        <w:rPr>
          <w:rFonts w:ascii="Times New Roman" w:hAnsi="Times New Roman"/>
          <w:caps w:val="0"/>
          <w:color w:val="000000"/>
        </w:rPr>
        <w:t>GB 23200.8</w:t>
      </w:r>
      <w:r>
        <w:rPr>
          <w:rFonts w:hint="eastAsia" w:ascii="Times New Roman" w:hAnsi="Times New Roman"/>
          <w:caps w:val="0"/>
          <w:color w:val="000000"/>
        </w:rPr>
        <w:t>、</w:t>
      </w:r>
      <w:r>
        <w:rPr>
          <w:rFonts w:ascii="Times New Roman" w:hAnsi="Times New Roman"/>
          <w:caps w:val="0"/>
          <w:color w:val="000000"/>
        </w:rPr>
        <w:t>GB 23200.113、GB 23200.121</w:t>
      </w:r>
      <w:r>
        <w:rPr>
          <w:rFonts w:hint="eastAsia" w:ascii="Times New Roman" w:hAnsi="Times New Roman"/>
          <w:caps w:val="0"/>
          <w:color w:val="000000"/>
        </w:rPr>
        <w:t>规定的方法测定；药用植物参照</w:t>
      </w:r>
      <w:r>
        <w:rPr>
          <w:rFonts w:ascii="Times New Roman" w:hAnsi="Times New Roman"/>
          <w:caps w:val="0"/>
          <w:color w:val="000000"/>
        </w:rPr>
        <w:t>GB 23200.8</w:t>
      </w:r>
      <w:r>
        <w:rPr>
          <w:rFonts w:hint="eastAsia" w:ascii="Times New Roman" w:hAnsi="Times New Roman"/>
          <w:caps w:val="0"/>
          <w:color w:val="000000"/>
        </w:rPr>
        <w:t>、</w:t>
      </w:r>
      <w:r>
        <w:rPr>
          <w:rFonts w:ascii="Times New Roman" w:hAnsi="Times New Roman"/>
          <w:caps w:val="0"/>
          <w:color w:val="000000"/>
        </w:rPr>
        <w:t>GB 23200.113、GB 23200.121</w:t>
      </w:r>
      <w:r>
        <w:rPr>
          <w:rFonts w:hint="eastAsia" w:ascii="Times New Roman" w:hAnsi="Times New Roman"/>
          <w:caps w:val="0"/>
          <w:color w:val="000000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91" w:name="_Toc25784"/>
      <w:bookmarkStart w:id="92" w:name="_Toc24207"/>
      <w:bookmarkStart w:id="93" w:name="_Toc25762"/>
      <w:bookmarkStart w:id="94" w:name="_Toc10501"/>
      <w:bookmarkStart w:id="95" w:name="_Toc29856"/>
      <w:bookmarkStart w:id="96" w:name="_Toc13860"/>
      <w:bookmarkStart w:id="97" w:name="_Toc18641"/>
      <w:bookmarkStart w:id="98" w:name="_Toc1102"/>
      <w:bookmarkStart w:id="99" w:name="_Toc28458"/>
      <w:bookmarkStart w:id="100" w:name="_Toc31332"/>
      <w:bookmarkStart w:id="101" w:name="_Toc20837"/>
      <w:bookmarkStart w:id="102" w:name="_Toc499"/>
      <w:bookmarkStart w:id="103" w:name="_Toc22211"/>
      <w:bookmarkStart w:id="104" w:name="_Toc30028"/>
      <w:r>
        <w:rPr>
          <w:rFonts w:ascii="Times New Roman" w:hAnsi="Times New Roman"/>
          <w:caps w:val="0"/>
          <w:sz w:val="21"/>
          <w:szCs w:val="21"/>
        </w:rPr>
        <w:t>4.2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苯噻酰草胺（</w:t>
      </w:r>
      <w:r>
        <w:rPr>
          <w:rFonts w:ascii="Times New Roman" w:hAnsi="Times New Roman"/>
          <w:caps w:val="0"/>
          <w:sz w:val="21"/>
          <w:szCs w:val="21"/>
        </w:rPr>
        <w:t>mefenacet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4.2.1 </w:t>
      </w:r>
      <w:r>
        <w:rPr>
          <w:rFonts w:hint="eastAsia" w:ascii="Times New Roman" w:hAnsi="Times New Roman"/>
          <w:caps w:val="0"/>
          <w:kern w:val="0"/>
          <w:szCs w:val="21"/>
        </w:rPr>
        <w:t>主要用途：除草剂。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4.2.2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0.007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  <w:r>
        <w:rPr>
          <w:rFonts w:ascii="Times New Roman" w:hAnsi="Times New Roman"/>
          <w:caps w:val="0"/>
          <w:kern w:val="0"/>
          <w:szCs w:val="21"/>
        </w:rPr>
        <w:t xml:space="preserve"> 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4.2.3 </w:t>
      </w:r>
      <w:r>
        <w:rPr>
          <w:rFonts w:hint="eastAsia" w:ascii="Times New Roman" w:hAnsi="Times New Roman"/>
          <w:caps w:val="0"/>
          <w:kern w:val="0"/>
          <w:szCs w:val="21"/>
        </w:rPr>
        <w:t>残留物：苯噻酰草胺。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4.2.4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ascii="Times New Roman" w:hAnsi="Times New Roman"/>
          <w:caps w:val="0"/>
          <w:kern w:val="0"/>
          <w:szCs w:val="21"/>
        </w:rPr>
        <w:t>2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ascii="Times New Roman" w:hAnsi="Times New Roman"/>
          <w:caps w:val="0"/>
          <w:kern w:val="0"/>
          <w:szCs w:val="21"/>
        </w:rPr>
      </w:pPr>
      <w:r>
        <w:rPr>
          <w:rFonts w:hint="eastAsia" w:ascii="Times New Roman" w:hAnsi="Times New Roman"/>
          <w:caps w:val="0"/>
          <w:kern w:val="0"/>
          <w:szCs w:val="21"/>
        </w:rPr>
        <w:t>表</w:t>
      </w:r>
      <w:r>
        <w:rPr>
          <w:rFonts w:ascii="Times New Roman" w:hAnsi="Times New Roman"/>
          <w:caps w:val="0"/>
          <w:kern w:val="0"/>
          <w:szCs w:val="21"/>
        </w:rPr>
        <w:t xml:space="preserve"> 2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ascii="Times New Roman" w:hAnsi="Times New Roman"/>
          <w:caps w:val="0"/>
          <w:color w:val="000000"/>
        </w:rPr>
      </w:pPr>
      <w:r>
        <w:rPr>
          <w:rFonts w:ascii="Times New Roman" w:hAnsi="Times New Roman"/>
          <w:caps w:val="0"/>
          <w:szCs w:val="21"/>
        </w:rPr>
        <w:t xml:space="preserve">4.2.5 </w:t>
      </w:r>
      <w:r>
        <w:rPr>
          <w:rFonts w:hint="eastAsia" w:ascii="Times New Roman" w:hAnsi="Times New Roman"/>
          <w:caps w:val="0"/>
          <w:szCs w:val="21"/>
        </w:rPr>
        <w:t>检测方法：谷物按照</w:t>
      </w:r>
      <w:r>
        <w:rPr>
          <w:rFonts w:ascii="Times New Roman" w:hAnsi="Times New Roman"/>
          <w:caps w:val="0"/>
          <w:szCs w:val="21"/>
        </w:rPr>
        <w:t>GB 23200.113</w:t>
      </w:r>
      <w:r>
        <w:rPr>
          <w:rFonts w:hint="eastAsia" w:ascii="Times New Roman" w:hAnsi="Times New Roman"/>
          <w:caps w:val="0"/>
          <w:szCs w:val="21"/>
        </w:rPr>
        <w:t>、</w:t>
      </w:r>
      <w:r>
        <w:rPr>
          <w:rFonts w:ascii="Times New Roman" w:hAnsi="Times New Roman"/>
          <w:caps w:val="0"/>
          <w:szCs w:val="21"/>
        </w:rPr>
        <w:t>GB 23200.121</w:t>
      </w:r>
      <w:r>
        <w:rPr>
          <w:rFonts w:hint="eastAsia" w:ascii="Times New Roman" w:hAnsi="Times New Roman"/>
          <w:caps w:val="0"/>
          <w:szCs w:val="21"/>
        </w:rPr>
        <w:t>规定的方法测定。</w:t>
      </w:r>
      <w:bookmarkEnd w:id="101"/>
      <w:bookmarkEnd w:id="102"/>
      <w:bookmarkEnd w:id="103"/>
      <w:bookmarkEnd w:id="104"/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105" w:name="_Toc22005"/>
      <w:bookmarkStart w:id="106" w:name="_Toc23555"/>
      <w:bookmarkStart w:id="107" w:name="_Toc21131"/>
      <w:bookmarkStart w:id="108" w:name="_Toc22634"/>
      <w:bookmarkStart w:id="109" w:name="_Toc6810"/>
      <w:bookmarkStart w:id="110" w:name="_Toc15321"/>
      <w:bookmarkStart w:id="111" w:name="_Toc32493"/>
      <w:bookmarkStart w:id="112" w:name="_Toc222"/>
      <w:bookmarkStart w:id="113" w:name="_Toc5232"/>
      <w:bookmarkStart w:id="114" w:name="_Toc10986"/>
      <w:r>
        <w:rPr>
          <w:rFonts w:ascii="Times New Roman" w:hAnsi="Times New Roman"/>
          <w:caps w:val="0"/>
          <w:sz w:val="21"/>
          <w:szCs w:val="21"/>
        </w:rPr>
        <w:t>4.3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吡唑醚菌酯（</w:t>
      </w:r>
      <w:r>
        <w:rPr>
          <w:rFonts w:ascii="Times New Roman" w:hAnsi="Times New Roman"/>
          <w:caps w:val="0"/>
          <w:sz w:val="21"/>
          <w:szCs w:val="21"/>
        </w:rPr>
        <w:t>pyraclostrobin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4.3.1 </w:t>
      </w:r>
      <w:r>
        <w:rPr>
          <w:rFonts w:hint="eastAsia" w:ascii="Times New Roman" w:hAnsi="Times New Roman"/>
          <w:caps w:val="0"/>
          <w:kern w:val="0"/>
          <w:szCs w:val="21"/>
        </w:rPr>
        <w:t>主要用途：杀菌剂。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4.3.2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0.03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4.3.3 </w:t>
      </w:r>
      <w:r>
        <w:rPr>
          <w:rFonts w:hint="eastAsia" w:ascii="Times New Roman" w:hAnsi="Times New Roman"/>
          <w:caps w:val="0"/>
          <w:kern w:val="0"/>
          <w:szCs w:val="21"/>
        </w:rPr>
        <w:t>残留物：吡唑醚菌酯。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4.3.4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ascii="Times New Roman" w:hAnsi="Times New Roman"/>
          <w:caps w:val="0"/>
          <w:kern w:val="0"/>
          <w:szCs w:val="21"/>
        </w:rPr>
        <w:t>3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ascii="Times New Roman" w:hAnsi="Times New Roman"/>
          <w:caps w:val="0"/>
          <w:kern w:val="0"/>
          <w:szCs w:val="21"/>
        </w:rPr>
      </w:pPr>
      <w:r>
        <w:rPr>
          <w:rFonts w:hint="eastAsia" w:ascii="Times New Roman" w:hAnsi="Times New Roman"/>
          <w:caps w:val="0"/>
          <w:kern w:val="0"/>
          <w:szCs w:val="21"/>
        </w:rPr>
        <w:t>表</w:t>
      </w:r>
      <w:r>
        <w:rPr>
          <w:rFonts w:ascii="Times New Roman" w:hAnsi="Times New Roman"/>
          <w:caps w:val="0"/>
          <w:kern w:val="0"/>
          <w:szCs w:val="21"/>
        </w:rPr>
        <w:t xml:space="preserve"> 3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百合（鲜）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辣椒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菜瓜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aps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火龙果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枸杞（鲜）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药用植物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三七块根（干）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三七须根（干）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贝母（干）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百合（干）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枸杞（干）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金银花（鲜）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金银花（干）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0.5</w:t>
            </w:r>
          </w:p>
        </w:tc>
      </w:tr>
    </w:tbl>
    <w:p>
      <w:pPr>
        <w:widowControl/>
        <w:autoSpaceDE w:val="0"/>
        <w:autoSpaceDN w:val="0"/>
        <w:rPr>
          <w:rFonts w:ascii="Times New Roman" w:hAnsi="Times New Roman"/>
          <w:caps w:val="0"/>
          <w:color w:val="000000"/>
        </w:rPr>
      </w:pPr>
      <w:r>
        <w:rPr>
          <w:rFonts w:ascii="Times New Roman" w:hAnsi="Times New Roman"/>
          <w:caps w:val="0"/>
          <w:color w:val="000000"/>
        </w:rPr>
        <w:t xml:space="preserve">4.3.5 </w:t>
      </w:r>
      <w:r>
        <w:rPr>
          <w:rFonts w:hint="eastAsia" w:ascii="Times New Roman" w:hAnsi="Times New Roman"/>
          <w:caps w:val="0"/>
          <w:color w:val="000000"/>
        </w:rPr>
        <w:t>检测方法：蔬菜、水果按照</w:t>
      </w:r>
      <w:r>
        <w:rPr>
          <w:rFonts w:ascii="Times New Roman" w:hAnsi="Times New Roman"/>
          <w:caps w:val="0"/>
        </w:rPr>
        <w:t>GB 23200.8</w:t>
      </w:r>
      <w:r>
        <w:rPr>
          <w:rFonts w:hint="eastAsia" w:ascii="Times New Roman" w:hAnsi="Times New Roman"/>
          <w:caps w:val="0"/>
        </w:rPr>
        <w:t>、</w:t>
      </w:r>
      <w:r>
        <w:rPr>
          <w:rFonts w:ascii="Times New Roman" w:hAnsi="Times New Roman"/>
          <w:caps w:val="0"/>
          <w:color w:val="000000"/>
        </w:rPr>
        <w:t>GB 23200.121</w:t>
      </w:r>
      <w:r>
        <w:rPr>
          <w:rFonts w:hint="eastAsia" w:ascii="Times New Roman" w:hAnsi="Times New Roman"/>
          <w:caps w:val="0"/>
          <w:color w:val="000000"/>
        </w:rPr>
        <w:t>规定的方法测定；药用植物参照</w:t>
      </w:r>
      <w:r>
        <w:rPr>
          <w:rFonts w:ascii="Times New Roman" w:hAnsi="Times New Roman"/>
          <w:caps w:val="0"/>
          <w:color w:val="000000"/>
        </w:rPr>
        <w:t>GB 23200.8</w:t>
      </w:r>
      <w:r>
        <w:rPr>
          <w:rFonts w:hint="eastAsia" w:ascii="Times New Roman" w:hAnsi="Times New Roman"/>
          <w:caps w:val="0"/>
          <w:color w:val="000000"/>
        </w:rPr>
        <w:t>、</w:t>
      </w:r>
      <w:r>
        <w:rPr>
          <w:rFonts w:ascii="Times New Roman" w:hAnsi="Times New Roman"/>
          <w:caps w:val="0"/>
          <w:color w:val="000000"/>
        </w:rPr>
        <w:t>GB 23200.121</w:t>
      </w:r>
      <w:r>
        <w:rPr>
          <w:rFonts w:hint="eastAsia" w:ascii="Times New Roman" w:hAnsi="Times New Roman"/>
          <w:caps w:val="0"/>
          <w:color w:val="000000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115" w:name="_Toc20156"/>
      <w:bookmarkStart w:id="116" w:name="_Toc20893"/>
      <w:bookmarkStart w:id="117" w:name="_Toc4119"/>
      <w:bookmarkStart w:id="118" w:name="_Toc26988"/>
      <w:bookmarkStart w:id="119" w:name="_Toc1908"/>
      <w:bookmarkStart w:id="120" w:name="_Toc14164"/>
      <w:bookmarkStart w:id="121" w:name="_Toc6752"/>
      <w:bookmarkStart w:id="122" w:name="_Toc10031"/>
      <w:bookmarkStart w:id="123" w:name="_Toc9453"/>
      <w:bookmarkStart w:id="124" w:name="_Toc19805"/>
      <w:r>
        <w:rPr>
          <w:rFonts w:ascii="Times New Roman" w:hAnsi="Times New Roman"/>
          <w:caps w:val="0"/>
          <w:sz w:val="21"/>
          <w:szCs w:val="21"/>
        </w:rPr>
        <w:t>4.4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丙环唑（</w:t>
      </w:r>
      <w:r>
        <w:rPr>
          <w:rFonts w:ascii="Times New Roman" w:hAnsi="Times New Roman"/>
          <w:caps w:val="0"/>
          <w:sz w:val="21"/>
          <w:szCs w:val="21"/>
        </w:rPr>
        <w:t>propiconazole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>
      <w:pPr>
        <w:tabs>
          <w:tab w:val="left" w:pos="630"/>
        </w:tabs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 xml:space="preserve">4.4.1 </w:t>
      </w:r>
      <w:r>
        <w:rPr>
          <w:rFonts w:hint="eastAsia" w:ascii="Times New Roman" w:hAnsi="Times New Roman"/>
          <w:caps w:val="0"/>
          <w:color w:val="000000"/>
          <w:kern w:val="0"/>
        </w:rPr>
        <w:t>主要用途：杀菌剂。</w:t>
      </w:r>
    </w:p>
    <w:p>
      <w:pPr>
        <w:tabs>
          <w:tab w:val="left" w:pos="630"/>
        </w:tabs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4.4.2 ADI</w:t>
      </w:r>
      <w:r>
        <w:rPr>
          <w:rFonts w:hint="eastAsia" w:ascii="Times New Roman" w:hAnsi="Times New Roman"/>
          <w:caps w:val="0"/>
          <w:color w:val="000000"/>
          <w:kern w:val="0"/>
        </w:rPr>
        <w:t>：</w:t>
      </w:r>
      <w:r>
        <w:rPr>
          <w:rFonts w:ascii="Times New Roman" w:hAnsi="Times New Roman"/>
          <w:caps w:val="0"/>
          <w:color w:val="000000"/>
          <w:kern w:val="0"/>
        </w:rPr>
        <w:t>0.07 mg/kg bw</w:t>
      </w:r>
      <w:r>
        <w:rPr>
          <w:rFonts w:hint="eastAsia" w:ascii="Times New Roman" w:hAnsi="Times New Roman"/>
          <w:caps w:val="0"/>
          <w:color w:val="000000"/>
          <w:kern w:val="0"/>
        </w:rPr>
        <w:t>。</w:t>
      </w:r>
    </w:p>
    <w:p>
      <w:pPr>
        <w:tabs>
          <w:tab w:val="left" w:pos="630"/>
        </w:tabs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 xml:space="preserve">4.4.3 </w:t>
      </w:r>
      <w:r>
        <w:rPr>
          <w:rFonts w:hint="eastAsia" w:ascii="Times New Roman" w:hAnsi="Times New Roman"/>
          <w:caps w:val="0"/>
          <w:color w:val="000000"/>
          <w:kern w:val="0"/>
        </w:rPr>
        <w:t>残留物：丙环唑。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 xml:space="preserve">4.4.4 </w:t>
      </w:r>
      <w:r>
        <w:rPr>
          <w:rFonts w:hint="eastAsia" w:ascii="Times New Roman" w:hAnsi="Times New Roman"/>
          <w:caps w:val="0"/>
          <w:color w:val="000000"/>
          <w:kern w:val="0"/>
        </w:rPr>
        <w:t>最大残留限量：应符合</w:t>
      </w:r>
      <w:r>
        <w:rPr>
          <w:rFonts w:hint="eastAsia" w:ascii="Times New Roman" w:hAnsi="Times New Roman"/>
          <w:caps w:val="0"/>
          <w:kern w:val="0"/>
        </w:rPr>
        <w:t>表</w:t>
      </w:r>
      <w:r>
        <w:rPr>
          <w:rFonts w:ascii="Times New Roman" w:hAnsi="Times New Roman"/>
          <w:caps w:val="0"/>
          <w:kern w:val="0"/>
        </w:rPr>
        <w:t>4</w:t>
      </w:r>
      <w:r>
        <w:rPr>
          <w:rFonts w:hint="eastAsia" w:ascii="Times New Roman" w:hAnsi="Times New Roman"/>
          <w:caps w:val="0"/>
          <w:kern w:val="0"/>
        </w:rPr>
        <w:t>的规定。</w:t>
      </w:r>
    </w:p>
    <w:p>
      <w:pPr>
        <w:widowControl/>
        <w:autoSpaceDE w:val="0"/>
        <w:autoSpaceDN w:val="0"/>
        <w:jc w:val="center"/>
        <w:rPr>
          <w:rFonts w:ascii="Times New Roman" w:hAnsi="Times New Roman"/>
          <w:caps w:val="0"/>
          <w:kern w:val="0"/>
        </w:rPr>
      </w:pPr>
      <w:r>
        <w:rPr>
          <w:rFonts w:hint="eastAsia" w:ascii="Times New Roman" w:hAnsi="Times New Roman"/>
          <w:caps w:val="0"/>
          <w:kern w:val="0"/>
        </w:rPr>
        <w:t>表</w:t>
      </w:r>
      <w:r>
        <w:rPr>
          <w:rFonts w:ascii="Times New Roman" w:hAnsi="Times New Roman"/>
          <w:caps w:val="0"/>
          <w:kern w:val="0"/>
        </w:rPr>
        <w:t xml:space="preserve"> 4</w:t>
      </w:r>
    </w:p>
    <w:tbl>
      <w:tblPr>
        <w:tblStyle w:val="15"/>
        <w:tblW w:w="0" w:type="auto"/>
        <w:tblInd w:w="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8"/>
        <w:gridCol w:w="3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28" w:type="dxa"/>
            <w:tcBorders>
              <w:bottom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水果</w:t>
            </w:r>
          </w:p>
        </w:tc>
        <w:tc>
          <w:tcPr>
            <w:tcW w:w="3962" w:type="dxa"/>
            <w:tcBorders>
              <w:bottom w:val="nil"/>
            </w:tcBorders>
            <w:shd w:val="clear" w:color="auto" w:fill="auto"/>
          </w:tcPr>
          <w:p>
            <w:pPr>
              <w:widowControl/>
              <w:autoSpaceDE w:val="0"/>
              <w:autoSpaceDN w:val="0"/>
              <w:jc w:val="both"/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2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枸杞（鲜）</w:t>
            </w:r>
          </w:p>
        </w:tc>
        <w:tc>
          <w:tcPr>
            <w:tcW w:w="3962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28" w:type="dxa"/>
            <w:tcBorders>
              <w:bottom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药用植物</w:t>
            </w:r>
          </w:p>
        </w:tc>
        <w:tc>
          <w:tcPr>
            <w:tcW w:w="3962" w:type="dxa"/>
            <w:tcBorders>
              <w:bottom w:val="nil"/>
            </w:tcBorders>
            <w:shd w:val="clear" w:color="auto" w:fill="auto"/>
          </w:tcPr>
          <w:p>
            <w:pPr>
              <w:widowControl/>
              <w:autoSpaceDE w:val="0"/>
              <w:autoSpaceDN w:val="0"/>
              <w:jc w:val="both"/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2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枸杞（干）</w:t>
            </w:r>
          </w:p>
        </w:tc>
        <w:tc>
          <w:tcPr>
            <w:tcW w:w="3962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  <w:t>2</w:t>
            </w:r>
          </w:p>
        </w:tc>
      </w:tr>
    </w:tbl>
    <w:p>
      <w:pPr>
        <w:widowControl/>
        <w:autoSpaceDE w:val="0"/>
        <w:autoSpaceDN w:val="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/>
          <w:caps w:val="0"/>
          <w:color w:val="000000"/>
        </w:rPr>
        <w:t xml:space="preserve">4.4.5 </w:t>
      </w:r>
      <w:r>
        <w:rPr>
          <w:rFonts w:hint="eastAsia" w:ascii="Times New Roman" w:hAnsi="Times New Roman"/>
          <w:caps w:val="0"/>
          <w:color w:val="000000"/>
        </w:rPr>
        <w:t>检测方法：水果按照</w:t>
      </w:r>
      <w:r>
        <w:rPr>
          <w:rFonts w:ascii="Times New Roman" w:hAnsi="Times New Roman"/>
          <w:caps w:val="0"/>
          <w:color w:val="000000"/>
        </w:rPr>
        <w:t>GB 23200.8</w:t>
      </w:r>
      <w:r>
        <w:rPr>
          <w:rFonts w:hint="eastAsia" w:ascii="Times New Roman" w:hAnsi="Times New Roman"/>
          <w:caps w:val="0"/>
          <w:color w:val="000000"/>
        </w:rPr>
        <w:t>、</w:t>
      </w:r>
      <w:r>
        <w:rPr>
          <w:rFonts w:ascii="Times New Roman" w:hAnsi="Times New Roman"/>
          <w:caps w:val="0"/>
          <w:color w:val="000000"/>
        </w:rPr>
        <w:t>GB 23200.113</w:t>
      </w:r>
      <w:r>
        <w:rPr>
          <w:rFonts w:hint="eastAsia" w:ascii="Times New Roman" w:hAnsi="Times New Roman"/>
          <w:caps w:val="0"/>
          <w:color w:val="000000"/>
        </w:rPr>
        <w:t>、</w:t>
      </w:r>
      <w:r>
        <w:rPr>
          <w:rFonts w:ascii="Times New Roman" w:hAnsi="Times New Roman"/>
          <w:caps w:val="0"/>
          <w:color w:val="000000"/>
        </w:rPr>
        <w:t>GB 23200.121</w:t>
      </w:r>
      <w:r>
        <w:rPr>
          <w:rFonts w:hint="eastAsia" w:ascii="Times New Roman" w:hAnsi="Times New Roman"/>
          <w:caps w:val="0"/>
          <w:color w:val="000000"/>
        </w:rPr>
        <w:t>规定的方法测定；药用植物参照</w:t>
      </w:r>
      <w:r>
        <w:rPr>
          <w:rFonts w:ascii="Times New Roman" w:hAnsi="Times New Roman"/>
          <w:caps w:val="0"/>
          <w:color w:val="000000"/>
        </w:rPr>
        <w:t>GB 23200.8</w:t>
      </w:r>
      <w:r>
        <w:rPr>
          <w:rFonts w:hint="eastAsia" w:ascii="Times New Roman" w:hAnsi="Times New Roman"/>
          <w:caps w:val="0"/>
          <w:color w:val="000000"/>
        </w:rPr>
        <w:t>、</w:t>
      </w:r>
      <w:r>
        <w:rPr>
          <w:rFonts w:ascii="Times New Roman" w:hAnsi="Times New Roman"/>
          <w:caps w:val="0"/>
          <w:color w:val="000000"/>
        </w:rPr>
        <w:t>GB 23200.113</w:t>
      </w:r>
      <w:r>
        <w:rPr>
          <w:rFonts w:hint="eastAsia" w:ascii="Times New Roman" w:hAnsi="Times New Roman"/>
          <w:caps w:val="0"/>
          <w:color w:val="000000"/>
        </w:rPr>
        <w:t>、</w:t>
      </w:r>
      <w:r>
        <w:rPr>
          <w:rFonts w:ascii="Times New Roman" w:hAnsi="Times New Roman"/>
          <w:caps w:val="0"/>
          <w:color w:val="000000"/>
        </w:rPr>
        <w:t>GB 23200.121</w:t>
      </w:r>
      <w:r>
        <w:rPr>
          <w:rFonts w:hint="eastAsia" w:ascii="Times New Roman" w:hAnsi="Times New Roman"/>
          <w:caps w:val="0"/>
          <w:color w:val="000000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125" w:name="_Toc21231"/>
      <w:bookmarkStart w:id="126" w:name="_Toc13121"/>
      <w:bookmarkStart w:id="127" w:name="_Toc13275"/>
      <w:bookmarkStart w:id="128" w:name="_Toc2958"/>
      <w:bookmarkStart w:id="129" w:name="_Toc17442"/>
      <w:bookmarkStart w:id="130" w:name="_Toc7588"/>
      <w:bookmarkStart w:id="131" w:name="_Toc24679"/>
      <w:bookmarkStart w:id="132" w:name="_Toc18916"/>
      <w:bookmarkStart w:id="133" w:name="_Toc26251"/>
      <w:bookmarkStart w:id="134" w:name="_Toc29319"/>
      <w:r>
        <w:rPr>
          <w:rFonts w:ascii="Times New Roman" w:hAnsi="Times New Roman"/>
          <w:caps w:val="0"/>
          <w:sz w:val="21"/>
          <w:szCs w:val="21"/>
        </w:rPr>
        <w:t>4.5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丁草胺（</w:t>
      </w:r>
      <w:r>
        <w:rPr>
          <w:rFonts w:ascii="Times New Roman" w:hAnsi="Times New Roman"/>
          <w:caps w:val="0"/>
          <w:sz w:val="21"/>
          <w:szCs w:val="21"/>
        </w:rPr>
        <w:t>butachlor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4.5.1 </w:t>
      </w:r>
      <w:r>
        <w:rPr>
          <w:rFonts w:hint="eastAsia" w:ascii="Times New Roman" w:hAnsi="Times New Roman"/>
          <w:caps w:val="0"/>
          <w:kern w:val="0"/>
          <w:szCs w:val="21"/>
        </w:rPr>
        <w:t>主要用途：除草剂。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4.5.2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0.1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4.5.3 </w:t>
      </w:r>
      <w:r>
        <w:rPr>
          <w:rFonts w:hint="eastAsia" w:ascii="Times New Roman" w:hAnsi="Times New Roman"/>
          <w:caps w:val="0"/>
          <w:kern w:val="0"/>
          <w:szCs w:val="21"/>
        </w:rPr>
        <w:t>残留物：丁草胺。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4.5.4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ascii="Times New Roman" w:hAnsi="Times New Roman"/>
          <w:caps w:val="0"/>
          <w:kern w:val="0"/>
          <w:szCs w:val="21"/>
        </w:rPr>
        <w:t>5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ascii="Times New Roman" w:hAnsi="Times New Roman"/>
          <w:caps w:val="0"/>
          <w:kern w:val="0"/>
          <w:szCs w:val="21"/>
        </w:rPr>
      </w:pPr>
      <w:r>
        <w:rPr>
          <w:rFonts w:hint="eastAsia" w:ascii="Times New Roman" w:hAnsi="Times New Roman"/>
          <w:caps w:val="0"/>
          <w:kern w:val="0"/>
          <w:szCs w:val="21"/>
        </w:rPr>
        <w:t xml:space="preserve">表 </w:t>
      </w:r>
      <w:r>
        <w:rPr>
          <w:rFonts w:ascii="Times New Roman" w:hAnsi="Times New Roman"/>
          <w:caps w:val="0"/>
          <w:kern w:val="0"/>
          <w:szCs w:val="21"/>
        </w:rPr>
        <w:t>5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糙米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 w:val="0"/>
          <w:szCs w:val="21"/>
        </w:rPr>
        <w:t xml:space="preserve">4.5.5 </w:t>
      </w:r>
      <w:r>
        <w:rPr>
          <w:rFonts w:hint="eastAsia" w:ascii="Times New Roman" w:hAnsi="Times New Roman"/>
          <w:caps w:val="0"/>
          <w:szCs w:val="21"/>
        </w:rPr>
        <w:t>检测方法：谷物按照</w:t>
      </w:r>
      <w:r>
        <w:rPr>
          <w:rFonts w:ascii="Times New Roman" w:hAnsi="Times New Roman"/>
          <w:caps w:val="0"/>
          <w:szCs w:val="21"/>
        </w:rPr>
        <w:t>GB 23200.113、GB 23200.121</w:t>
      </w:r>
      <w:r>
        <w:rPr>
          <w:rFonts w:hint="eastAsia" w:ascii="Times New Roman" w:hAnsi="Times New Roman"/>
          <w:caps w:val="0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135" w:name="_Toc23137"/>
      <w:bookmarkStart w:id="136" w:name="_Toc487"/>
      <w:bookmarkStart w:id="137" w:name="_Toc32000"/>
      <w:bookmarkStart w:id="138" w:name="_Toc24793"/>
      <w:bookmarkStart w:id="139" w:name="_Toc1243"/>
      <w:bookmarkStart w:id="140" w:name="_Toc638"/>
      <w:bookmarkStart w:id="141" w:name="_Toc317"/>
      <w:bookmarkStart w:id="142" w:name="_Toc17281"/>
      <w:bookmarkStart w:id="143" w:name="_Toc2065"/>
      <w:bookmarkStart w:id="144" w:name="_Toc2834"/>
      <w:r>
        <w:rPr>
          <w:rFonts w:ascii="Times New Roman" w:hAnsi="Times New Roman"/>
          <w:caps w:val="0"/>
          <w:sz w:val="21"/>
          <w:szCs w:val="21"/>
        </w:rPr>
        <w:t>4.6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啶酰菌胺（</w:t>
      </w:r>
      <w:r>
        <w:rPr>
          <w:rFonts w:ascii="Times New Roman" w:hAnsi="Times New Roman"/>
          <w:caps w:val="0"/>
          <w:sz w:val="21"/>
          <w:szCs w:val="21"/>
        </w:rPr>
        <w:t>boscalid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4.6.1 </w:t>
      </w:r>
      <w:r>
        <w:rPr>
          <w:rFonts w:hint="eastAsia" w:ascii="Times New Roman" w:hAnsi="Times New Roman"/>
          <w:caps w:val="0"/>
          <w:kern w:val="0"/>
          <w:szCs w:val="21"/>
        </w:rPr>
        <w:t>主要用途：杀菌剂。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4.6.2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0.04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4.6.3 </w:t>
      </w:r>
      <w:r>
        <w:rPr>
          <w:rFonts w:hint="eastAsia" w:ascii="Times New Roman" w:hAnsi="Times New Roman"/>
          <w:caps w:val="0"/>
          <w:kern w:val="0"/>
          <w:szCs w:val="21"/>
        </w:rPr>
        <w:t>残留物：啶酰菌胺。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4.6.4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ascii="Times New Roman" w:hAnsi="Times New Roman"/>
          <w:caps w:val="0"/>
          <w:kern w:val="0"/>
          <w:szCs w:val="21"/>
        </w:rPr>
        <w:t>6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ascii="Times New Roman" w:hAnsi="Times New Roman"/>
          <w:caps w:val="0"/>
          <w:kern w:val="0"/>
          <w:szCs w:val="21"/>
        </w:rPr>
      </w:pPr>
      <w:r>
        <w:rPr>
          <w:rFonts w:hint="eastAsia" w:ascii="Times New Roman" w:hAnsi="Times New Roman"/>
          <w:caps w:val="0"/>
          <w:kern w:val="0"/>
          <w:szCs w:val="21"/>
        </w:rPr>
        <w:t xml:space="preserve">表 </w:t>
      </w:r>
      <w:r>
        <w:rPr>
          <w:rFonts w:ascii="Times New Roman" w:hAnsi="Times New Roman"/>
          <w:caps w:val="0"/>
          <w:kern w:val="0"/>
          <w:szCs w:val="21"/>
        </w:rPr>
        <w:t>6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桃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3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  <w:szCs w:val="21"/>
        </w:rPr>
        <w:t xml:space="preserve">4.6.5 </w:t>
      </w:r>
      <w:r>
        <w:rPr>
          <w:rFonts w:hint="eastAsia" w:ascii="Times New Roman" w:hAnsi="Times New Roman"/>
          <w:caps w:val="0"/>
          <w:szCs w:val="21"/>
        </w:rPr>
        <w:t>检测方法：水果按照</w:t>
      </w:r>
      <w:r>
        <w:rPr>
          <w:rFonts w:ascii="Times New Roman" w:hAnsi="Times New Roman"/>
          <w:caps w:val="0"/>
          <w:szCs w:val="21"/>
        </w:rPr>
        <w:t>GB 23200.113</w:t>
      </w:r>
      <w:r>
        <w:rPr>
          <w:rFonts w:hint="eastAsia" w:ascii="Times New Roman" w:hAnsi="Times New Roman"/>
          <w:caps w:val="0"/>
          <w:szCs w:val="21"/>
        </w:rPr>
        <w:t>、</w:t>
      </w:r>
      <w:r>
        <w:rPr>
          <w:rFonts w:ascii="Times New Roman" w:hAnsi="Times New Roman"/>
          <w:caps w:val="0"/>
          <w:szCs w:val="21"/>
        </w:rPr>
        <w:t>GB 23200.121</w:t>
      </w:r>
      <w:r>
        <w:rPr>
          <w:rFonts w:hint="eastAsia" w:ascii="Times New Roman" w:hAnsi="Times New Roman"/>
          <w:caps w:val="0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145" w:name="_Toc13146"/>
      <w:bookmarkStart w:id="146" w:name="_Toc5407"/>
      <w:bookmarkStart w:id="147" w:name="_Toc26433"/>
      <w:bookmarkStart w:id="148" w:name="_Toc29131"/>
      <w:bookmarkStart w:id="149" w:name="_Toc4763"/>
      <w:bookmarkStart w:id="150" w:name="_Toc26209"/>
      <w:bookmarkStart w:id="151" w:name="_Toc20951"/>
      <w:bookmarkStart w:id="152" w:name="_Toc2377"/>
      <w:bookmarkStart w:id="153" w:name="_Toc29056"/>
      <w:bookmarkStart w:id="154" w:name="_Toc24728"/>
      <w:r>
        <w:rPr>
          <w:rFonts w:ascii="Times New Roman" w:hAnsi="Times New Roman"/>
          <w:caps w:val="0"/>
          <w:sz w:val="21"/>
          <w:szCs w:val="21"/>
        </w:rPr>
        <w:t>4.7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多菌灵（</w:t>
      </w:r>
      <w:r>
        <w:rPr>
          <w:rFonts w:ascii="Times New Roman" w:hAnsi="Times New Roman"/>
          <w:caps w:val="0"/>
          <w:sz w:val="21"/>
          <w:szCs w:val="21"/>
        </w:rPr>
        <w:t>carbendazim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4.7.1 </w:t>
      </w:r>
      <w:r>
        <w:rPr>
          <w:rFonts w:hint="eastAsia" w:ascii="Times New Roman" w:hAnsi="Times New Roman"/>
          <w:caps w:val="0"/>
          <w:kern w:val="0"/>
          <w:szCs w:val="21"/>
        </w:rPr>
        <w:t>主要用途：杀菌剂。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4.7.2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0.03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4.7.3 </w:t>
      </w:r>
      <w:r>
        <w:rPr>
          <w:rFonts w:hint="eastAsia" w:ascii="Times New Roman" w:hAnsi="Times New Roman"/>
          <w:caps w:val="0"/>
          <w:kern w:val="0"/>
          <w:szCs w:val="21"/>
        </w:rPr>
        <w:t>残留物：多菌灵。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4.7.4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ascii="Times New Roman" w:hAnsi="Times New Roman"/>
          <w:caps w:val="0"/>
          <w:kern w:val="0"/>
          <w:szCs w:val="21"/>
        </w:rPr>
        <w:t>7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ascii="Times New Roman" w:hAnsi="Times New Roman"/>
          <w:caps w:val="0"/>
          <w:kern w:val="0"/>
          <w:szCs w:val="21"/>
        </w:rPr>
      </w:pPr>
      <w:r>
        <w:rPr>
          <w:rFonts w:hint="eastAsia" w:ascii="Times New Roman" w:hAnsi="Times New Roman"/>
          <w:caps w:val="0"/>
          <w:kern w:val="0"/>
          <w:szCs w:val="21"/>
        </w:rPr>
        <w:t>表</w:t>
      </w:r>
      <w:r>
        <w:rPr>
          <w:rFonts w:ascii="Times New Roman" w:hAnsi="Times New Roman"/>
          <w:caps w:val="0"/>
          <w:kern w:val="0"/>
          <w:szCs w:val="21"/>
        </w:rPr>
        <w:t xml:space="preserve"> 7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糙米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2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ascii="Times New Roman" w:hAnsi="Times New Roman" w:eastAsia="黑体"/>
          <w:caps w:val="0"/>
          <w:kern w:val="44"/>
          <w:szCs w:val="21"/>
          <w:lang w:bidi="ar"/>
        </w:rPr>
      </w:pPr>
      <w:r>
        <w:rPr>
          <w:rFonts w:ascii="Times New Roman" w:hAnsi="Times New Roman"/>
          <w:caps w:val="0"/>
          <w:szCs w:val="21"/>
        </w:rPr>
        <w:t xml:space="preserve">4.7.5 </w:t>
      </w:r>
      <w:r>
        <w:rPr>
          <w:rFonts w:hint="eastAsia" w:ascii="Times New Roman" w:hAnsi="Times New Roman"/>
          <w:caps w:val="0"/>
          <w:szCs w:val="21"/>
        </w:rPr>
        <w:t>检测方法：谷物按照</w:t>
      </w:r>
      <w:r>
        <w:rPr>
          <w:rFonts w:ascii="Times New Roman" w:hAnsi="Times New Roman"/>
          <w:caps w:val="0"/>
          <w:szCs w:val="21"/>
        </w:rPr>
        <w:t>GB 23200.121</w:t>
      </w:r>
      <w:r>
        <w:rPr>
          <w:rFonts w:hint="eastAsia" w:ascii="Times New Roman" w:hAnsi="Times New Roman"/>
          <w:caps w:val="0"/>
          <w:szCs w:val="21"/>
        </w:rPr>
        <w:t>、</w:t>
      </w:r>
      <w:r>
        <w:rPr>
          <w:rFonts w:ascii="Times New Roman" w:hAnsi="Times New Roman"/>
          <w:caps w:val="0"/>
          <w:szCs w:val="21"/>
        </w:rPr>
        <w:t>GB/T 20770</w:t>
      </w:r>
      <w:r>
        <w:rPr>
          <w:rFonts w:hint="eastAsia" w:ascii="Times New Roman" w:hAnsi="Times New Roman"/>
          <w:caps w:val="0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155" w:name="_Toc15582"/>
      <w:bookmarkStart w:id="156" w:name="_Toc8254"/>
      <w:bookmarkStart w:id="157" w:name="_Toc24033"/>
      <w:bookmarkStart w:id="158" w:name="_Toc18296"/>
      <w:bookmarkStart w:id="159" w:name="_Toc31872"/>
      <w:bookmarkStart w:id="160" w:name="_Toc10583"/>
      <w:bookmarkStart w:id="161" w:name="_Toc14691"/>
      <w:bookmarkStart w:id="162" w:name="_Toc26890"/>
      <w:bookmarkStart w:id="163" w:name="_Toc15962"/>
      <w:bookmarkStart w:id="164" w:name="_Toc16835"/>
      <w:r>
        <w:rPr>
          <w:rFonts w:ascii="Times New Roman" w:hAnsi="Times New Roman"/>
          <w:caps w:val="0"/>
          <w:sz w:val="21"/>
          <w:szCs w:val="21"/>
        </w:rPr>
        <w:t>4.8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多抗霉素（</w:t>
      </w:r>
      <w:r>
        <w:rPr>
          <w:rFonts w:ascii="Times New Roman" w:hAnsi="Times New Roman"/>
          <w:caps w:val="0"/>
          <w:sz w:val="21"/>
          <w:szCs w:val="21"/>
        </w:rPr>
        <w:t>polyoxins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4.8.1 </w:t>
      </w:r>
      <w:r>
        <w:rPr>
          <w:rFonts w:hint="eastAsia" w:ascii="Times New Roman" w:hAnsi="Times New Roman"/>
          <w:caps w:val="0"/>
          <w:kern w:val="0"/>
          <w:szCs w:val="21"/>
        </w:rPr>
        <w:t>主要用途：杀菌剂。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4.8.2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10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4.8.3 </w:t>
      </w:r>
      <w:r>
        <w:rPr>
          <w:rFonts w:hint="eastAsia" w:ascii="Times New Roman" w:hAnsi="Times New Roman"/>
          <w:caps w:val="0"/>
          <w:kern w:val="0"/>
          <w:szCs w:val="21"/>
        </w:rPr>
        <w:t>残留物：多抗霉素</w:t>
      </w:r>
      <w:r>
        <w:rPr>
          <w:rFonts w:ascii="Times New Roman" w:hAnsi="Times New Roman"/>
          <w:caps w:val="0"/>
          <w:kern w:val="0"/>
          <w:szCs w:val="21"/>
        </w:rPr>
        <w:t>B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4.8.4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ascii="Times New Roman" w:hAnsi="Times New Roman"/>
          <w:caps w:val="0"/>
          <w:kern w:val="0"/>
          <w:szCs w:val="21"/>
        </w:rPr>
        <w:t>8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ascii="Times New Roman" w:hAnsi="Times New Roman"/>
          <w:caps w:val="0"/>
          <w:kern w:val="0"/>
          <w:szCs w:val="21"/>
        </w:rPr>
      </w:pPr>
      <w:r>
        <w:rPr>
          <w:rFonts w:hint="eastAsia" w:ascii="Times New Roman" w:hAnsi="Times New Roman"/>
          <w:caps w:val="0"/>
          <w:kern w:val="0"/>
          <w:szCs w:val="21"/>
        </w:rPr>
        <w:t>表</w:t>
      </w:r>
      <w:r>
        <w:rPr>
          <w:rFonts w:ascii="Times New Roman" w:hAnsi="Times New Roman"/>
          <w:caps w:val="0"/>
          <w:kern w:val="0"/>
          <w:szCs w:val="21"/>
        </w:rPr>
        <w:t xml:space="preserve"> 8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0.1</w:t>
            </w:r>
            <w:r>
              <w:rPr>
                <w:rFonts w:ascii="Times New Roman" w:hAnsi="Times New Roman"/>
                <w:caps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糙米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0.1</w:t>
            </w:r>
            <w:r>
              <w:rPr>
                <w:rFonts w:ascii="Times New Roman" w:hAnsi="Times New Roman"/>
                <w:caps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番茄</w:t>
            </w:r>
          </w:p>
        </w:tc>
        <w:tc>
          <w:tcPr>
            <w:tcW w:w="39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0.1</w:t>
            </w:r>
            <w:r>
              <w:rPr>
                <w:rFonts w:ascii="Times New Roman" w:hAnsi="Times New Roman"/>
                <w:caps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辣椒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aps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  <w:vertAlign w:val="superscript"/>
              </w:rPr>
              <w:t>*</w:t>
            </w:r>
            <w:r>
              <w:rPr>
                <w:rFonts w:hint="eastAsia"/>
                <w:cap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165" w:name="_Toc20824"/>
      <w:bookmarkStart w:id="166" w:name="_Toc5341"/>
      <w:bookmarkStart w:id="167" w:name="_Toc1672"/>
      <w:bookmarkStart w:id="168" w:name="_Toc27607"/>
      <w:bookmarkStart w:id="169" w:name="_Toc19539"/>
      <w:bookmarkStart w:id="170" w:name="_Toc25291"/>
      <w:bookmarkStart w:id="171" w:name="_Toc24227"/>
      <w:bookmarkStart w:id="172" w:name="_Toc7087"/>
      <w:bookmarkStart w:id="173" w:name="_Toc8904"/>
      <w:bookmarkStart w:id="174" w:name="_Toc31608"/>
      <w:r>
        <w:rPr>
          <w:rFonts w:ascii="Times New Roman" w:hAnsi="Times New Roman"/>
          <w:caps w:val="0"/>
          <w:sz w:val="21"/>
          <w:szCs w:val="21"/>
        </w:rPr>
        <w:t>4.9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噁草酸（</w:t>
      </w:r>
      <w:r>
        <w:rPr>
          <w:rFonts w:ascii="Times New Roman" w:hAnsi="Times New Roman"/>
          <w:caps w:val="0"/>
          <w:sz w:val="21"/>
          <w:szCs w:val="21"/>
        </w:rPr>
        <w:t>propaquizafop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4.9.1 </w:t>
      </w:r>
      <w:r>
        <w:rPr>
          <w:rFonts w:hint="eastAsia" w:ascii="Times New Roman" w:hAnsi="Times New Roman"/>
          <w:caps w:val="0"/>
          <w:kern w:val="0"/>
          <w:szCs w:val="21"/>
        </w:rPr>
        <w:t>主要用途：除草剂。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4.9.2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0.015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4.9.3 </w:t>
      </w:r>
      <w:r>
        <w:rPr>
          <w:rFonts w:hint="eastAsia" w:ascii="Times New Roman" w:hAnsi="Times New Roman"/>
          <w:caps w:val="0"/>
          <w:kern w:val="0"/>
          <w:szCs w:val="21"/>
        </w:rPr>
        <w:t>残留物：噁草酸和喹禾灵酸之和，以喹禾灵酸表示。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4.9.4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ascii="Times New Roman" w:hAnsi="Times New Roman"/>
          <w:caps w:val="0"/>
          <w:kern w:val="0"/>
          <w:szCs w:val="21"/>
        </w:rPr>
        <w:t>9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ascii="Times New Roman" w:hAnsi="Times New Roman"/>
          <w:caps w:val="0"/>
          <w:kern w:val="0"/>
          <w:szCs w:val="21"/>
        </w:rPr>
      </w:pPr>
      <w:r>
        <w:rPr>
          <w:rFonts w:hint="eastAsia" w:ascii="Times New Roman" w:hAnsi="Times New Roman"/>
          <w:caps w:val="0"/>
          <w:kern w:val="0"/>
          <w:szCs w:val="21"/>
        </w:rPr>
        <w:t>表</w:t>
      </w:r>
      <w:r>
        <w:rPr>
          <w:rFonts w:ascii="Times New Roman" w:hAnsi="Times New Roman"/>
          <w:caps w:val="0"/>
          <w:kern w:val="0"/>
          <w:szCs w:val="21"/>
        </w:rPr>
        <w:t xml:space="preserve"> 9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油料和油脂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油菜籽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0.1</w:t>
            </w:r>
            <w:r>
              <w:rPr>
                <w:rFonts w:ascii="Times New Roman" w:hAnsi="Times New Roman"/>
                <w:caps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  <w:vertAlign w:val="superscript"/>
              </w:rPr>
              <w:t>*</w:t>
            </w:r>
            <w:r>
              <w:rPr>
                <w:rFonts w:hint="eastAsia"/>
                <w:cap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175" w:name="_Toc31018"/>
      <w:bookmarkStart w:id="176" w:name="_Toc1239"/>
      <w:bookmarkStart w:id="177" w:name="_Toc8433"/>
      <w:bookmarkStart w:id="178" w:name="_Toc4532"/>
      <w:bookmarkStart w:id="179" w:name="_Toc8069"/>
      <w:bookmarkStart w:id="180" w:name="_Toc1242"/>
      <w:bookmarkStart w:id="181" w:name="_Toc25447"/>
      <w:bookmarkStart w:id="182" w:name="_Toc7795"/>
      <w:bookmarkStart w:id="183" w:name="_Toc8508"/>
      <w:bookmarkStart w:id="184" w:name="_Toc28518"/>
      <w:r>
        <w:rPr>
          <w:rFonts w:ascii="Times New Roman" w:hAnsi="Times New Roman"/>
          <w:caps w:val="0"/>
          <w:sz w:val="21"/>
          <w:szCs w:val="21"/>
        </w:rPr>
        <w:t>4.10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噁嗪草酮（</w:t>
      </w:r>
      <w:r>
        <w:rPr>
          <w:rFonts w:ascii="Times New Roman" w:hAnsi="Times New Roman"/>
          <w:caps w:val="0"/>
          <w:sz w:val="21"/>
          <w:szCs w:val="21"/>
        </w:rPr>
        <w:t>oxaziclomefone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>
      <w:pPr>
        <w:tabs>
          <w:tab w:val="left" w:pos="630"/>
        </w:tabs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4.10.1 </w:t>
      </w:r>
      <w:r>
        <w:rPr>
          <w:rFonts w:hint="eastAsia" w:ascii="Times New Roman" w:hAnsi="Times New Roman"/>
          <w:kern w:val="0"/>
          <w:szCs w:val="21"/>
        </w:rPr>
        <w:t>主要用途：除草剂。</w:t>
      </w:r>
    </w:p>
    <w:p>
      <w:pPr>
        <w:tabs>
          <w:tab w:val="left" w:pos="630"/>
        </w:tabs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4.10.2 ADI</w:t>
      </w:r>
      <w:r>
        <w:rPr>
          <w:rFonts w:hint="eastAsia" w:ascii="Times New Roman" w:hAnsi="Times New Roman"/>
          <w:kern w:val="0"/>
          <w:szCs w:val="21"/>
        </w:rPr>
        <w:t>：</w:t>
      </w:r>
      <w:r>
        <w:rPr>
          <w:rFonts w:ascii="Times New Roman" w:hAnsi="Times New Roman"/>
          <w:kern w:val="0"/>
          <w:szCs w:val="21"/>
        </w:rPr>
        <w:t>0.0091 mg/kg bw</w:t>
      </w:r>
      <w:r>
        <w:rPr>
          <w:rFonts w:hint="eastAsia" w:ascii="Times New Roman" w:hAnsi="Times New Roman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4.10.3 </w:t>
      </w:r>
      <w:r>
        <w:rPr>
          <w:rFonts w:hint="eastAsia" w:ascii="Times New Roman" w:hAnsi="Times New Roman"/>
          <w:kern w:val="0"/>
          <w:szCs w:val="21"/>
        </w:rPr>
        <w:t>残留物：噁嗪草酮。</w:t>
      </w:r>
    </w:p>
    <w:p>
      <w:pPr>
        <w:tabs>
          <w:tab w:val="left" w:pos="630"/>
        </w:tabs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4.10.4 </w:t>
      </w:r>
      <w:r>
        <w:rPr>
          <w:rFonts w:hint="eastAsia" w:ascii="Times New Roman" w:hAnsi="Times New Roman"/>
          <w:kern w:val="0"/>
          <w:szCs w:val="21"/>
        </w:rPr>
        <w:t>最大残留限量：应符合表</w:t>
      </w:r>
      <w:r>
        <w:rPr>
          <w:rFonts w:ascii="Times New Roman" w:hAnsi="Times New Roman"/>
          <w:kern w:val="0"/>
          <w:szCs w:val="21"/>
        </w:rPr>
        <w:t>10</w:t>
      </w:r>
      <w:r>
        <w:rPr>
          <w:rFonts w:hint="eastAsia" w:ascii="Times New Roman" w:hAnsi="Times New Roman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表</w:t>
      </w:r>
      <w:r>
        <w:rPr>
          <w:rFonts w:ascii="Times New Roman" w:hAnsi="Times New Roman"/>
          <w:kern w:val="0"/>
          <w:szCs w:val="21"/>
        </w:rPr>
        <w:t xml:space="preserve"> 10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4.10.5 </w:t>
      </w:r>
      <w:r>
        <w:rPr>
          <w:rFonts w:hint="eastAsia" w:ascii="Times New Roman" w:hAnsi="Times New Roman"/>
          <w:szCs w:val="21"/>
        </w:rPr>
        <w:t>检测方法：谷物按照</w:t>
      </w:r>
      <w:r>
        <w:rPr>
          <w:rFonts w:ascii="Times New Roman" w:hAnsi="Times New Roman"/>
          <w:szCs w:val="21"/>
        </w:rPr>
        <w:t>GB 23200.34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GB 23200.121</w:t>
      </w:r>
      <w:r>
        <w:rPr>
          <w:rFonts w:hint="eastAsia" w:ascii="Times New Roman" w:hAnsi="Times New Roman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185" w:name="_Toc10504"/>
      <w:bookmarkStart w:id="186" w:name="_Toc23542"/>
      <w:bookmarkStart w:id="187" w:name="_Toc9928"/>
      <w:bookmarkStart w:id="188" w:name="_Toc7581"/>
      <w:bookmarkStart w:id="189" w:name="_Toc23641"/>
      <w:bookmarkStart w:id="190" w:name="_Toc29465"/>
      <w:bookmarkStart w:id="191" w:name="_Toc7938"/>
      <w:bookmarkStart w:id="192" w:name="_Toc21692"/>
      <w:bookmarkStart w:id="193" w:name="_Toc15511"/>
      <w:bookmarkStart w:id="194" w:name="_Toc18023"/>
      <w:r>
        <w:rPr>
          <w:rFonts w:ascii="Times New Roman" w:hAnsi="Times New Roman"/>
          <w:caps w:val="0"/>
          <w:sz w:val="21"/>
          <w:szCs w:val="21"/>
        </w:rPr>
        <w:t xml:space="preserve">4.11 </w:t>
      </w:r>
      <w:r>
        <w:rPr>
          <w:rFonts w:hint="eastAsia" w:ascii="Times New Roman" w:hAnsi="Times New Roman"/>
          <w:caps w:val="0"/>
          <w:sz w:val="21"/>
          <w:szCs w:val="21"/>
        </w:rPr>
        <w:t>二氯喹啉酸（</w:t>
      </w:r>
      <w:r>
        <w:rPr>
          <w:rFonts w:ascii="Times New Roman" w:hAnsi="Times New Roman"/>
          <w:caps w:val="0"/>
          <w:sz w:val="21"/>
          <w:szCs w:val="21"/>
        </w:rPr>
        <w:t>quinclorac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4.11.1 </w:t>
      </w:r>
      <w:r>
        <w:rPr>
          <w:rFonts w:hint="eastAsia" w:ascii="Times New Roman" w:hAnsi="Times New Roman"/>
          <w:caps w:val="0"/>
          <w:kern w:val="0"/>
          <w:szCs w:val="21"/>
        </w:rPr>
        <w:t>主要用途：除草剂。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4.11.2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0.4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  <w:r>
        <w:rPr>
          <w:rFonts w:ascii="Times New Roman" w:hAnsi="Times New Roman"/>
          <w:caps w:val="0"/>
          <w:kern w:val="0"/>
          <w:szCs w:val="21"/>
        </w:rPr>
        <w:t xml:space="preserve"> 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4.11.3 </w:t>
      </w:r>
      <w:r>
        <w:rPr>
          <w:rFonts w:hint="eastAsia" w:ascii="Times New Roman" w:hAnsi="Times New Roman"/>
          <w:caps w:val="0"/>
          <w:kern w:val="0"/>
          <w:szCs w:val="21"/>
        </w:rPr>
        <w:t>残留物：二氯喹啉酸。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4.11.4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ascii="Times New Roman" w:hAnsi="Times New Roman"/>
          <w:caps w:val="0"/>
          <w:kern w:val="0"/>
          <w:szCs w:val="21"/>
        </w:rPr>
        <w:t>11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ascii="Times New Roman" w:hAnsi="Times New Roman"/>
          <w:caps w:val="0"/>
          <w:kern w:val="0"/>
          <w:szCs w:val="21"/>
        </w:rPr>
      </w:pPr>
      <w:r>
        <w:rPr>
          <w:rFonts w:hint="eastAsia" w:ascii="Times New Roman" w:hAnsi="Times New Roman"/>
          <w:caps w:val="0"/>
          <w:kern w:val="0"/>
          <w:szCs w:val="21"/>
        </w:rPr>
        <w:t>表</w:t>
      </w:r>
      <w:r>
        <w:rPr>
          <w:rFonts w:ascii="Times New Roman" w:hAnsi="Times New Roman"/>
          <w:caps w:val="0"/>
          <w:kern w:val="0"/>
          <w:szCs w:val="21"/>
        </w:rPr>
        <w:t xml:space="preserve"> 11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1890" w:firstLineChars="1050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1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  <w:szCs w:val="21"/>
        </w:rPr>
        <w:t xml:space="preserve">4.11.5 </w:t>
      </w:r>
      <w:r>
        <w:rPr>
          <w:rFonts w:hint="eastAsia" w:ascii="Times New Roman" w:hAnsi="Times New Roman"/>
          <w:caps w:val="0"/>
          <w:szCs w:val="21"/>
        </w:rPr>
        <w:t>检测方法：谷物按照</w:t>
      </w:r>
      <w:r>
        <w:rPr>
          <w:rFonts w:ascii="Times New Roman" w:hAnsi="Times New Roman"/>
          <w:caps w:val="0"/>
          <w:szCs w:val="21"/>
        </w:rPr>
        <w:t>GB 23200.43</w:t>
      </w:r>
      <w:r>
        <w:rPr>
          <w:rFonts w:hint="eastAsia" w:ascii="Times New Roman" w:hAnsi="Times New Roman"/>
          <w:caps w:val="0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195" w:name="_Toc22878"/>
      <w:bookmarkStart w:id="196" w:name="_Toc29863"/>
      <w:bookmarkStart w:id="197" w:name="_Toc8057"/>
      <w:bookmarkStart w:id="198" w:name="_Toc7699"/>
      <w:bookmarkStart w:id="199" w:name="_Toc18257"/>
      <w:bookmarkStart w:id="200" w:name="_Toc11273"/>
      <w:bookmarkStart w:id="201" w:name="_Toc22574"/>
      <w:bookmarkStart w:id="202" w:name="_Toc2580"/>
      <w:bookmarkStart w:id="203" w:name="_Toc6289"/>
      <w:bookmarkStart w:id="204" w:name="_Toc10039"/>
      <w:r>
        <w:rPr>
          <w:rFonts w:ascii="Times New Roman" w:hAnsi="Times New Roman"/>
          <w:caps w:val="0"/>
          <w:sz w:val="21"/>
          <w:szCs w:val="21"/>
        </w:rPr>
        <w:t>4.12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氟吡菌胺（</w:t>
      </w:r>
      <w:r>
        <w:rPr>
          <w:rFonts w:ascii="Times New Roman" w:hAnsi="Times New Roman"/>
          <w:caps w:val="0"/>
          <w:sz w:val="21"/>
          <w:szCs w:val="21"/>
        </w:rPr>
        <w:t>fluopicolide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4.12.1 </w:t>
      </w:r>
      <w:r>
        <w:rPr>
          <w:rFonts w:hint="eastAsia" w:ascii="Times New Roman" w:hAnsi="Times New Roman"/>
          <w:caps w:val="0"/>
          <w:kern w:val="0"/>
          <w:szCs w:val="21"/>
        </w:rPr>
        <w:t>主要用途：杀菌剂。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4.12.2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0.08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  <w:r>
        <w:rPr>
          <w:rFonts w:ascii="Times New Roman" w:hAnsi="Times New Roman"/>
          <w:caps w:val="0"/>
          <w:kern w:val="0"/>
          <w:szCs w:val="21"/>
        </w:rPr>
        <w:t xml:space="preserve"> 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4.12.3 </w:t>
      </w:r>
      <w:r>
        <w:rPr>
          <w:rFonts w:hint="eastAsia" w:ascii="Times New Roman" w:hAnsi="Times New Roman"/>
          <w:caps w:val="0"/>
          <w:kern w:val="0"/>
          <w:szCs w:val="21"/>
        </w:rPr>
        <w:t>残留物：氟吡菌胺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4.12.4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ascii="Times New Roman" w:hAnsi="Times New Roman"/>
          <w:caps w:val="0"/>
          <w:kern w:val="0"/>
          <w:szCs w:val="21"/>
        </w:rPr>
        <w:t>12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ascii="Times New Roman" w:hAnsi="Times New Roman"/>
          <w:caps w:val="0"/>
          <w:kern w:val="0"/>
          <w:szCs w:val="21"/>
        </w:rPr>
      </w:pPr>
      <w:r>
        <w:rPr>
          <w:rFonts w:hint="eastAsia" w:ascii="Times New Roman" w:hAnsi="Times New Roman"/>
          <w:caps w:val="0"/>
          <w:kern w:val="0"/>
          <w:szCs w:val="21"/>
        </w:rPr>
        <w:t>表</w:t>
      </w:r>
      <w:r>
        <w:rPr>
          <w:rFonts w:ascii="Times New Roman" w:hAnsi="Times New Roman"/>
          <w:caps w:val="0"/>
          <w:kern w:val="0"/>
          <w:szCs w:val="21"/>
        </w:rPr>
        <w:t xml:space="preserve"> 12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甜瓜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人参（鲜）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人参（干）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0.5</w:t>
            </w:r>
          </w:p>
        </w:tc>
      </w:tr>
    </w:tbl>
    <w:p>
      <w:pPr>
        <w:widowControl/>
        <w:autoSpaceDE w:val="0"/>
        <w:autoSpaceDN w:val="0"/>
        <w:rPr>
          <w:rFonts w:ascii="Times New Roman" w:hAnsi="Times New Roman"/>
          <w:caps w:val="0"/>
          <w:szCs w:val="21"/>
        </w:rPr>
      </w:pPr>
      <w:r>
        <w:rPr>
          <w:rFonts w:ascii="Times New Roman" w:hAnsi="Times New Roman"/>
          <w:caps w:val="0"/>
          <w:szCs w:val="21"/>
        </w:rPr>
        <w:t xml:space="preserve">4.12.5 </w:t>
      </w:r>
      <w:r>
        <w:rPr>
          <w:rFonts w:hint="eastAsia" w:ascii="Times New Roman" w:hAnsi="Times New Roman"/>
          <w:caps w:val="0"/>
          <w:szCs w:val="21"/>
        </w:rPr>
        <w:t>检测方法：水果按照</w:t>
      </w:r>
      <w:r>
        <w:rPr>
          <w:rFonts w:ascii="Times New Roman" w:hAnsi="Times New Roman"/>
          <w:caps w:val="0"/>
          <w:szCs w:val="21"/>
        </w:rPr>
        <w:t>GB 23200.121</w:t>
      </w:r>
      <w:r>
        <w:rPr>
          <w:rFonts w:hint="eastAsia" w:ascii="Times New Roman" w:hAnsi="Times New Roman"/>
          <w:caps w:val="0"/>
          <w:szCs w:val="21"/>
        </w:rPr>
        <w:t>规定的方法测定；药用植物参照</w:t>
      </w:r>
      <w:r>
        <w:rPr>
          <w:rFonts w:ascii="Times New Roman" w:hAnsi="Times New Roman"/>
          <w:caps w:val="0"/>
          <w:szCs w:val="21"/>
        </w:rPr>
        <w:t>GB 23200.121</w:t>
      </w:r>
      <w:r>
        <w:rPr>
          <w:rFonts w:hint="eastAsia" w:ascii="Times New Roman" w:hAnsi="Times New Roman"/>
          <w:caps w:val="0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205" w:name="_Toc9913"/>
      <w:bookmarkStart w:id="206" w:name="_Toc22230"/>
      <w:bookmarkStart w:id="207" w:name="_Toc14967"/>
      <w:bookmarkStart w:id="208" w:name="_Toc6670"/>
      <w:bookmarkStart w:id="209" w:name="_Toc5118"/>
      <w:bookmarkStart w:id="210" w:name="_Toc13152"/>
      <w:bookmarkStart w:id="211" w:name="_Toc19364"/>
      <w:bookmarkStart w:id="212" w:name="_Toc26017"/>
      <w:bookmarkStart w:id="213" w:name="_Toc25586"/>
      <w:bookmarkStart w:id="214" w:name="_Toc6334"/>
      <w:r>
        <w:rPr>
          <w:rFonts w:ascii="Times New Roman" w:hAnsi="Times New Roman"/>
          <w:caps w:val="0"/>
          <w:sz w:val="21"/>
          <w:szCs w:val="21"/>
        </w:rPr>
        <w:t xml:space="preserve">4.13 </w:t>
      </w:r>
      <w:r>
        <w:rPr>
          <w:rFonts w:hint="eastAsia" w:ascii="Times New Roman" w:hAnsi="Times New Roman"/>
          <w:caps w:val="0"/>
          <w:sz w:val="21"/>
          <w:szCs w:val="21"/>
        </w:rPr>
        <w:t>氟吡菌酰胺（</w:t>
      </w:r>
      <w:r>
        <w:rPr>
          <w:rFonts w:ascii="Times New Roman" w:hAnsi="Times New Roman"/>
          <w:caps w:val="0"/>
          <w:sz w:val="21"/>
          <w:szCs w:val="21"/>
        </w:rPr>
        <w:t>fluopyram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4.13.1 </w:t>
      </w:r>
      <w:r>
        <w:rPr>
          <w:rFonts w:hint="eastAsia" w:ascii="Times New Roman" w:hAnsi="Times New Roman"/>
          <w:caps w:val="0"/>
          <w:kern w:val="0"/>
          <w:szCs w:val="21"/>
        </w:rPr>
        <w:t>主要用途：杀菌剂。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4.13.2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0.01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  <w:r>
        <w:rPr>
          <w:rFonts w:ascii="Times New Roman" w:hAnsi="Times New Roman"/>
          <w:caps w:val="0"/>
          <w:kern w:val="0"/>
          <w:szCs w:val="21"/>
        </w:rPr>
        <w:t xml:space="preserve"> 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4.13.3 </w:t>
      </w:r>
      <w:r>
        <w:rPr>
          <w:rFonts w:hint="eastAsia" w:ascii="Times New Roman" w:hAnsi="Times New Roman"/>
          <w:caps w:val="0"/>
          <w:kern w:val="0"/>
          <w:szCs w:val="21"/>
        </w:rPr>
        <w:t>残留物：氟吡菌酰胺。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 xml:space="preserve">4.13.4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ascii="Times New Roman" w:hAnsi="Times New Roman"/>
          <w:caps w:val="0"/>
          <w:kern w:val="0"/>
          <w:szCs w:val="21"/>
        </w:rPr>
        <w:t>13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jc w:val="center"/>
        <w:rPr>
          <w:rFonts w:ascii="Times New Roman" w:hAnsi="Times New Roman"/>
          <w:caps w:val="0"/>
          <w:kern w:val="0"/>
          <w:szCs w:val="21"/>
        </w:rPr>
      </w:pPr>
      <w:r>
        <w:rPr>
          <w:rFonts w:hint="eastAsia" w:ascii="Times New Roman" w:hAnsi="Times New Roman"/>
          <w:caps w:val="0"/>
          <w:kern w:val="0"/>
          <w:szCs w:val="21"/>
        </w:rPr>
        <w:t>表</w:t>
      </w:r>
      <w:r>
        <w:rPr>
          <w:rFonts w:ascii="Times New Roman" w:hAnsi="Times New Roman"/>
          <w:caps w:val="0"/>
          <w:kern w:val="0"/>
          <w:szCs w:val="21"/>
        </w:rPr>
        <w:t xml:space="preserve"> 13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茄子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枇杷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人参（鲜）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人参（干）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1</w:t>
            </w:r>
          </w:p>
        </w:tc>
      </w:tr>
    </w:tbl>
    <w:p>
      <w:pPr>
        <w:widowControl/>
        <w:autoSpaceDE w:val="0"/>
        <w:autoSpaceDN w:val="0"/>
        <w:rPr>
          <w:rFonts w:ascii="Times New Roman" w:hAnsi="Times New Roman"/>
          <w:caps w:val="0"/>
          <w:szCs w:val="21"/>
        </w:rPr>
      </w:pPr>
      <w:r>
        <w:rPr>
          <w:rFonts w:ascii="Times New Roman" w:hAnsi="Times New Roman"/>
          <w:caps w:val="0"/>
          <w:szCs w:val="21"/>
        </w:rPr>
        <w:t xml:space="preserve">4.13.5 </w:t>
      </w:r>
      <w:r>
        <w:rPr>
          <w:rFonts w:hint="eastAsia" w:ascii="Times New Roman" w:hAnsi="Times New Roman"/>
          <w:caps w:val="0"/>
          <w:szCs w:val="21"/>
        </w:rPr>
        <w:t>检测方法：蔬菜、水果按照</w:t>
      </w:r>
      <w:r>
        <w:rPr>
          <w:rFonts w:ascii="Times New Roman" w:hAnsi="Times New Roman"/>
          <w:caps w:val="0"/>
          <w:szCs w:val="21"/>
        </w:rPr>
        <w:t>GB 23200.121</w:t>
      </w:r>
      <w:r>
        <w:rPr>
          <w:rFonts w:hint="eastAsia" w:ascii="Times New Roman" w:hAnsi="Times New Roman"/>
          <w:caps w:val="0"/>
          <w:szCs w:val="21"/>
        </w:rPr>
        <w:t>规定的方法测定；药用植物参照</w:t>
      </w:r>
      <w:r>
        <w:rPr>
          <w:rFonts w:ascii="Times New Roman" w:hAnsi="Times New Roman"/>
          <w:caps w:val="0"/>
          <w:szCs w:val="21"/>
        </w:rPr>
        <w:t>GB 23200.121</w:t>
      </w:r>
      <w:r>
        <w:rPr>
          <w:rFonts w:hint="eastAsia" w:ascii="Times New Roman" w:hAnsi="Times New Roman"/>
          <w:caps w:val="0"/>
          <w:szCs w:val="21"/>
        </w:rPr>
        <w:t>规定的方法测定。</w:t>
      </w:r>
    </w:p>
    <w:p>
      <w:pPr>
        <w:pStyle w:val="2"/>
        <w:keepNext/>
        <w:keepLines/>
        <w:numPr>
          <w:ilvl w:val="1"/>
          <w:numId w:val="0"/>
        </w:numPr>
        <w:spacing w:before="156" w:beforeLines="50" w:after="156" w:afterLines="50"/>
        <w:rPr>
          <w:rFonts w:hint="eastAsia" w:ascii="Times New Roman" w:hAnsi="Times New Roman" w:eastAsia="黑体"/>
          <w:kern w:val="0"/>
          <w:sz w:val="21"/>
          <w:szCs w:val="21"/>
        </w:rPr>
      </w:pPr>
      <w:bookmarkStart w:id="215" w:name="_Toc5032"/>
      <w:bookmarkStart w:id="216" w:name="_Toc26518"/>
      <w:bookmarkStart w:id="217" w:name="_Toc30705"/>
      <w:bookmarkStart w:id="218" w:name="_Toc22575"/>
      <w:bookmarkStart w:id="219" w:name="_Toc12091"/>
      <w:bookmarkStart w:id="220" w:name="_Toc12347"/>
      <w:bookmarkStart w:id="221" w:name="_Toc406053978"/>
      <w:bookmarkStart w:id="222" w:name="_Toc2312"/>
      <w:r>
        <w:rPr>
          <w:rFonts w:hint="eastAsia" w:ascii="Times New Roman" w:hAnsi="Times New Roman" w:eastAsia="黑体"/>
          <w:kern w:val="0"/>
          <w:sz w:val="21"/>
          <w:szCs w:val="21"/>
        </w:rPr>
        <w:t>4</w:t>
      </w:r>
      <w:r>
        <w:rPr>
          <w:rFonts w:hint="default" w:ascii="Times New Roman" w:hAnsi="Times New Roman" w:eastAsia="黑体"/>
          <w:kern w:val="0"/>
          <w:sz w:val="21"/>
          <w:szCs w:val="21"/>
        </w:rPr>
        <w:t>.</w:t>
      </w:r>
      <w:r>
        <w:rPr>
          <w:rFonts w:hint="default" w:ascii="Times New Roman" w:hAnsi="Times New Roman" w:eastAsia="黑体"/>
          <w:kern w:val="0"/>
          <w:sz w:val="21"/>
          <w:szCs w:val="21"/>
          <w:lang w:eastAsia="zh-CN"/>
        </w:rPr>
        <w:t>14</w:t>
      </w:r>
      <w:r>
        <w:rPr>
          <w:rFonts w:hint="default" w:ascii="Times New Roman" w:hAnsi="Times New Roman" w:eastAsia="黑体"/>
          <w:kern w:val="0"/>
          <w:sz w:val="21"/>
          <w:szCs w:val="21"/>
        </w:rPr>
        <w:t>氟啶胺</w:t>
      </w:r>
      <w:r>
        <w:rPr>
          <w:rFonts w:hint="eastAsia" w:ascii="Times New Roman" w:hAnsi="Times New Roman" w:eastAsia="黑体"/>
          <w:kern w:val="0"/>
          <w:sz w:val="21"/>
          <w:szCs w:val="21"/>
        </w:rPr>
        <w:t>（</w:t>
      </w:r>
      <w:r>
        <w:rPr>
          <w:rFonts w:hint="default" w:ascii="Times New Roman" w:hAnsi="Times New Roman"/>
          <w:sz w:val="21"/>
          <w:szCs w:val="21"/>
        </w:rPr>
        <w:t>fluazinam</w:t>
      </w:r>
      <w:r>
        <w:rPr>
          <w:rFonts w:hint="eastAsia" w:ascii="Times New Roman" w:hAnsi="Times New Roman" w:eastAsia="黑体"/>
          <w:kern w:val="0"/>
          <w:sz w:val="21"/>
          <w:szCs w:val="21"/>
        </w:rPr>
        <w:t>）</w:t>
      </w:r>
      <w:bookmarkEnd w:id="215"/>
      <w:bookmarkEnd w:id="216"/>
      <w:bookmarkEnd w:id="217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</w:t>
      </w:r>
      <w:r>
        <w:rPr>
          <w:rFonts w:hint="eastAsia" w:ascii="Times New Roman" w:hAnsi="Times New Roman"/>
          <w:caps w:val="0"/>
          <w:kern w:val="0"/>
          <w:szCs w:val="21"/>
        </w:rPr>
        <w:t>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14</w:t>
      </w:r>
      <w:r>
        <w:rPr>
          <w:rFonts w:ascii="Times New Roman" w:hAnsi="Times New Roman"/>
          <w:caps w:val="0"/>
          <w:kern w:val="0"/>
          <w:szCs w:val="21"/>
        </w:rPr>
        <w:t>.1 主要用途：</w:t>
      </w:r>
      <w:r>
        <w:rPr>
          <w:rFonts w:hint="eastAsia" w:ascii="Times New Roman" w:hAnsi="Times New Roman"/>
          <w:caps w:val="0"/>
          <w:kern w:val="0"/>
          <w:szCs w:val="21"/>
        </w:rPr>
        <w:t>杀菌剂</w:t>
      </w:r>
      <w:r>
        <w:rPr>
          <w:rFonts w:ascii="Times New Roman" w:hAnsi="Times New Roman"/>
          <w:caps w:val="0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</w:t>
      </w:r>
      <w:r>
        <w:rPr>
          <w:rFonts w:hint="eastAsia" w:ascii="Times New Roman" w:hAnsi="Times New Roman"/>
          <w:caps w:val="0"/>
          <w:kern w:val="0"/>
          <w:szCs w:val="21"/>
        </w:rPr>
        <w:t>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14</w:t>
      </w:r>
      <w:r>
        <w:rPr>
          <w:rFonts w:ascii="Times New Roman" w:hAnsi="Times New Roman"/>
          <w:caps w:val="0"/>
          <w:kern w:val="0"/>
          <w:szCs w:val="21"/>
        </w:rPr>
        <w:t>.2 ADI：0.0</w:t>
      </w:r>
      <w:r>
        <w:rPr>
          <w:rFonts w:hint="eastAsia" w:ascii="Times New Roman" w:hAnsi="Times New Roman"/>
          <w:caps w:val="0"/>
          <w:kern w:val="0"/>
          <w:szCs w:val="21"/>
        </w:rPr>
        <w:t>1</w:t>
      </w:r>
      <w:r>
        <w:rPr>
          <w:rFonts w:ascii="Times New Roman" w:hAnsi="Times New Roman"/>
          <w:caps w:val="0"/>
          <w:kern w:val="0"/>
          <w:szCs w:val="21"/>
        </w:rPr>
        <w:t xml:space="preserve"> mg/kg bw。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</w:t>
      </w:r>
      <w:r>
        <w:rPr>
          <w:rFonts w:hint="eastAsia" w:ascii="Times New Roman" w:hAnsi="Times New Roman"/>
          <w:caps w:val="0"/>
          <w:kern w:val="0"/>
          <w:szCs w:val="21"/>
        </w:rPr>
        <w:t>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14</w:t>
      </w:r>
      <w:r>
        <w:rPr>
          <w:rFonts w:hint="eastAsia" w:ascii="Times New Roman" w:hAnsi="Times New Roman"/>
          <w:caps w:val="0"/>
          <w:kern w:val="0"/>
          <w:szCs w:val="21"/>
        </w:rPr>
        <w:t>.</w:t>
      </w:r>
      <w:r>
        <w:rPr>
          <w:rFonts w:ascii="Times New Roman" w:hAnsi="Times New Roman"/>
          <w:caps w:val="0"/>
          <w:kern w:val="0"/>
          <w:szCs w:val="21"/>
        </w:rPr>
        <w:t>3 残留物：</w:t>
      </w:r>
      <w:r>
        <w:rPr>
          <w:rFonts w:hint="eastAsia" w:ascii="Times New Roman" w:hAnsi="Times New Roman"/>
          <w:caps w:val="0"/>
          <w:kern w:val="0"/>
          <w:szCs w:val="21"/>
        </w:rPr>
        <w:t>氟啶胺</w:t>
      </w:r>
      <w:r>
        <w:rPr>
          <w:rFonts w:ascii="Times New Roman" w:hAnsi="Times New Roman"/>
          <w:caps w:val="0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</w:t>
      </w:r>
      <w:r>
        <w:rPr>
          <w:rFonts w:hint="eastAsia" w:ascii="Times New Roman" w:hAnsi="Times New Roman"/>
          <w:caps w:val="0"/>
          <w:kern w:val="0"/>
          <w:szCs w:val="21"/>
        </w:rPr>
        <w:t>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14</w:t>
      </w:r>
      <w:r>
        <w:rPr>
          <w:rFonts w:ascii="Times New Roman" w:hAnsi="Times New Roman"/>
          <w:caps w:val="0"/>
          <w:kern w:val="0"/>
          <w:szCs w:val="21"/>
        </w:rPr>
        <w:t>.4 最大残留限量：应符合表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14</w:t>
      </w:r>
      <w:r>
        <w:rPr>
          <w:rFonts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ascii="Times New Roman" w:hAnsi="Times New Roman"/>
          <w:caps w:val="0"/>
          <w:kern w:val="0"/>
          <w:szCs w:val="21"/>
        </w:rPr>
        <w:t>表</w:t>
      </w:r>
      <w:r>
        <w:rPr>
          <w:rFonts w:hint="eastAsia" w:ascii="Times New Roman" w:hAnsi="Times New Roman"/>
          <w:caps w:val="0"/>
          <w:kern w:val="0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14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caps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  <w:lang w:eastAsia="zh-CN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百合（鲜）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药用植物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人参（鲜）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人参（干）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贝母（鲜）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贝母（干）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  <w:lang w:eastAsia="zh-CN"/>
              </w:rPr>
              <w:t>白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术（鲜）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  <w:lang w:eastAsia="zh-CN"/>
              </w:rPr>
              <w:t>白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术（干）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百合（干）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.1</w:t>
            </w:r>
          </w:p>
        </w:tc>
      </w:tr>
    </w:tbl>
    <w:p>
      <w:pPr>
        <w:widowControl/>
        <w:autoSpaceDE w:val="0"/>
        <w:autoSpaceDN w:val="0"/>
        <w:ind w:left="0" w:firstLine="0" w:firstLineChars="0"/>
        <w:rPr>
          <w:rFonts w:ascii="Times New Roman" w:hAnsi="Times New Roman"/>
          <w:caps w:val="0"/>
          <w:szCs w:val="21"/>
        </w:rPr>
      </w:pPr>
      <w:r>
        <w:rPr>
          <w:rFonts w:hint="eastAsia" w:ascii="Times New Roman" w:hAnsi="Times New Roman"/>
          <w:caps w:val="0"/>
          <w:szCs w:val="21"/>
        </w:rPr>
        <w:t>4.</w:t>
      </w:r>
      <w:r>
        <w:rPr>
          <w:rFonts w:hint="eastAsia" w:ascii="Times New Roman" w:hAnsi="Times New Roman"/>
          <w:caps w:val="0"/>
          <w:szCs w:val="21"/>
          <w:lang w:eastAsia="zh-CN"/>
        </w:rPr>
        <w:t>14</w:t>
      </w:r>
      <w:r>
        <w:rPr>
          <w:rFonts w:ascii="Times New Roman" w:hAnsi="Times New Roman"/>
          <w:caps w:val="0"/>
          <w:szCs w:val="21"/>
        </w:rPr>
        <w:t xml:space="preserve">.5 </w:t>
      </w:r>
      <w:r>
        <w:rPr>
          <w:rFonts w:hint="eastAsia" w:ascii="Times New Roman" w:hAnsi="Times New Roman"/>
          <w:caps w:val="0"/>
          <w:szCs w:val="21"/>
        </w:rPr>
        <w:t>检测方法：</w:t>
      </w:r>
      <w:r>
        <w:rPr>
          <w:rFonts w:hint="eastAsia" w:ascii="Times New Roman" w:hAnsi="Times New Roman"/>
          <w:caps w:val="0"/>
          <w:szCs w:val="21"/>
          <w:lang w:eastAsia="zh-CN"/>
        </w:rPr>
        <w:t>蔬菜</w:t>
      </w:r>
      <w:r>
        <w:rPr>
          <w:rFonts w:hint="eastAsia" w:ascii="Times New Roman" w:hAnsi="Times New Roman"/>
          <w:caps w:val="0"/>
          <w:szCs w:val="21"/>
        </w:rPr>
        <w:t>按照</w:t>
      </w:r>
      <w:r>
        <w:rPr>
          <w:rFonts w:ascii="Times New Roman" w:hAnsi="Times New Roman"/>
          <w:caps w:val="0"/>
          <w:szCs w:val="21"/>
        </w:rPr>
        <w:t>GB 23200.121</w:t>
      </w:r>
      <w:r>
        <w:rPr>
          <w:rFonts w:hint="eastAsia" w:ascii="Times New Roman" w:hAnsi="Times New Roman"/>
          <w:caps w:val="0"/>
          <w:szCs w:val="21"/>
        </w:rPr>
        <w:t>规定的方法测定</w:t>
      </w:r>
      <w:r>
        <w:rPr>
          <w:rFonts w:hint="eastAsia"/>
          <w:caps w:val="0"/>
          <w:szCs w:val="21"/>
          <w:lang w:eastAsia="zh-CN"/>
        </w:rPr>
        <w:t>；</w:t>
      </w:r>
      <w:r>
        <w:rPr>
          <w:rFonts w:hint="eastAsia" w:ascii="Times New Roman" w:hAnsi="Times New Roman"/>
          <w:caps w:val="0"/>
          <w:szCs w:val="21"/>
        </w:rPr>
        <w:t>药用植物参照</w:t>
      </w:r>
      <w:r>
        <w:rPr>
          <w:rFonts w:ascii="Times New Roman" w:hAnsi="Times New Roman"/>
          <w:caps w:val="0"/>
          <w:szCs w:val="21"/>
        </w:rPr>
        <w:t>GB 23200.121</w:t>
      </w:r>
      <w:r>
        <w:rPr>
          <w:rFonts w:hint="eastAsia" w:ascii="Times New Roman" w:hAnsi="Times New Roman"/>
          <w:caps w:val="0"/>
          <w:szCs w:val="21"/>
        </w:rPr>
        <w:t>规定的方法测定。</w:t>
      </w:r>
    </w:p>
    <w:bookmarkEnd w:id="218"/>
    <w:bookmarkEnd w:id="219"/>
    <w:bookmarkEnd w:id="220"/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223" w:name="_Toc5731"/>
      <w:bookmarkStart w:id="224" w:name="_Toc16613"/>
      <w:bookmarkStart w:id="225" w:name="_Toc2245"/>
      <w:bookmarkStart w:id="226" w:name="_Toc28521"/>
      <w:bookmarkStart w:id="227" w:name="_Toc3926"/>
      <w:bookmarkStart w:id="228" w:name="_Toc11133"/>
      <w:bookmarkStart w:id="229" w:name="_Toc27964"/>
      <w:bookmarkStart w:id="230" w:name="_Toc24641"/>
      <w:bookmarkStart w:id="231" w:name="_Toc12274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15</w:t>
      </w:r>
      <w:r>
        <w:rPr>
          <w:rFonts w:ascii="Times New Roman" w:hAnsi="Times New Roman"/>
          <w:caps w:val="0"/>
          <w:sz w:val="21"/>
          <w:szCs w:val="21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氟硅唑（</w:t>
      </w:r>
      <w:r>
        <w:rPr>
          <w:rFonts w:ascii="Times New Roman" w:hAnsi="Times New Roman"/>
          <w:caps w:val="0"/>
          <w:sz w:val="21"/>
          <w:szCs w:val="21"/>
        </w:rPr>
        <w:t>flusilazole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15</w:t>
      </w:r>
      <w:r>
        <w:rPr>
          <w:rFonts w:ascii="Times New Roman" w:hAnsi="Times New Roman"/>
          <w:caps w:val="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kern w:val="0"/>
          <w:szCs w:val="21"/>
        </w:rPr>
        <w:t>主要用途：</w:t>
      </w:r>
      <w:r>
        <w:rPr>
          <w:rFonts w:hint="eastAsia" w:ascii="Times New Roman" w:hAnsi="Times New Roman"/>
          <w:caps w:val="0"/>
          <w:szCs w:val="21"/>
        </w:rPr>
        <w:t>杀菌剂。</w:t>
      </w:r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15</w:t>
      </w:r>
      <w:r>
        <w:rPr>
          <w:rFonts w:ascii="Times New Roman" w:hAnsi="Times New Roman"/>
          <w:caps w:val="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0.007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15</w:t>
      </w:r>
      <w:r>
        <w:rPr>
          <w:rFonts w:ascii="Times New Roman" w:hAnsi="Times New Roman"/>
          <w:caps w:val="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kern w:val="0"/>
          <w:szCs w:val="21"/>
        </w:rPr>
        <w:t>残留物：氟硅唑。</w:t>
      </w:r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15</w:t>
      </w:r>
      <w:r>
        <w:rPr>
          <w:rFonts w:ascii="Times New Roman" w:hAnsi="Times New Roman"/>
          <w:caps w:val="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15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 xml:space="preserve">表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15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鲜食玉米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枸杞（鲜）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枸杞（干）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金银花（鲜）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金银花（干）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10</w:t>
            </w:r>
          </w:p>
        </w:tc>
      </w:tr>
    </w:tbl>
    <w:p>
      <w:pPr>
        <w:widowControl/>
        <w:autoSpaceDE w:val="0"/>
        <w:autoSpaceDN w:val="0"/>
        <w:rPr>
          <w:rFonts w:ascii="Times New Roman" w:hAnsi="Times New Roman"/>
          <w:caps w:val="0"/>
          <w:szCs w:val="21"/>
        </w:rPr>
      </w:pPr>
      <w:r>
        <w:rPr>
          <w:rFonts w:ascii="Times New Roman" w:hAnsi="Times New Roman"/>
          <w:caps w:val="0"/>
          <w:szCs w:val="21"/>
        </w:rPr>
        <w:t>4.</w:t>
      </w:r>
      <w:r>
        <w:rPr>
          <w:rFonts w:hint="eastAsia" w:ascii="Times New Roman" w:hAnsi="Times New Roman"/>
          <w:caps w:val="0"/>
          <w:szCs w:val="21"/>
          <w:lang w:eastAsia="zh-CN"/>
        </w:rPr>
        <w:t>15</w:t>
      </w:r>
      <w:r>
        <w:rPr>
          <w:rFonts w:ascii="Times New Roman" w:hAnsi="Times New Roman"/>
          <w:caps w:val="0"/>
          <w:szCs w:val="21"/>
        </w:rPr>
        <w:t xml:space="preserve">.5 </w:t>
      </w:r>
      <w:r>
        <w:rPr>
          <w:rFonts w:hint="eastAsia" w:ascii="Times New Roman" w:hAnsi="Times New Roman"/>
          <w:caps w:val="0"/>
          <w:szCs w:val="21"/>
        </w:rPr>
        <w:t>检测方法：谷物按照</w:t>
      </w:r>
      <w:r>
        <w:rPr>
          <w:rFonts w:ascii="Times New Roman" w:hAnsi="Times New Roman"/>
          <w:caps w:val="0"/>
          <w:szCs w:val="21"/>
        </w:rPr>
        <w:t>GB 23200.9、GB 23200.121</w:t>
      </w:r>
      <w:r>
        <w:rPr>
          <w:rFonts w:hint="eastAsia" w:ascii="Times New Roman" w:hAnsi="Times New Roman"/>
          <w:caps w:val="0"/>
          <w:szCs w:val="21"/>
        </w:rPr>
        <w:t>、</w:t>
      </w:r>
      <w:r>
        <w:rPr>
          <w:rFonts w:ascii="Times New Roman" w:hAnsi="Times New Roman"/>
          <w:caps w:val="0"/>
          <w:szCs w:val="21"/>
        </w:rPr>
        <w:t>GB/T 20770</w:t>
      </w:r>
      <w:r>
        <w:rPr>
          <w:rFonts w:hint="eastAsia" w:ascii="Times New Roman" w:hAnsi="Times New Roman"/>
          <w:caps w:val="0"/>
          <w:szCs w:val="21"/>
        </w:rPr>
        <w:t>规定的方法测定；水果类按照</w:t>
      </w:r>
      <w:r>
        <w:rPr>
          <w:rFonts w:ascii="Times New Roman" w:hAnsi="Times New Roman"/>
          <w:caps w:val="0"/>
          <w:szCs w:val="21"/>
        </w:rPr>
        <w:t>GB 23200.8、</w:t>
      </w:r>
      <w:r>
        <w:rPr>
          <w:rFonts w:ascii="Times New Roman" w:hAnsi="Times New Roman"/>
          <w:caps w:val="0"/>
        </w:rPr>
        <w:t>GB 23200.53</w:t>
      </w:r>
      <w:r>
        <w:rPr>
          <w:rFonts w:ascii="Times New Roman" w:hAnsi="Times New Roman"/>
          <w:caps w:val="0"/>
          <w:szCs w:val="21"/>
        </w:rPr>
        <w:t>、GB 23200.121</w:t>
      </w:r>
      <w:r>
        <w:rPr>
          <w:rFonts w:hint="eastAsia" w:ascii="Times New Roman" w:hAnsi="Times New Roman"/>
          <w:caps w:val="0"/>
          <w:szCs w:val="21"/>
        </w:rPr>
        <w:t>规定的方法测定；药用植物参照</w:t>
      </w:r>
      <w:r>
        <w:rPr>
          <w:rFonts w:ascii="Times New Roman" w:hAnsi="Times New Roman"/>
          <w:caps w:val="0"/>
          <w:szCs w:val="21"/>
        </w:rPr>
        <w:t>GB 23200.8、</w:t>
      </w:r>
      <w:r>
        <w:rPr>
          <w:rFonts w:ascii="Times New Roman" w:hAnsi="Times New Roman"/>
          <w:caps w:val="0"/>
        </w:rPr>
        <w:t>GB 23200.53</w:t>
      </w:r>
      <w:r>
        <w:rPr>
          <w:rFonts w:ascii="Times New Roman" w:hAnsi="Times New Roman"/>
          <w:caps w:val="0"/>
          <w:szCs w:val="21"/>
        </w:rPr>
        <w:t>、GB 23200.121</w:t>
      </w:r>
      <w:r>
        <w:rPr>
          <w:rFonts w:hint="eastAsia" w:ascii="Times New Roman" w:hAnsi="Times New Roman"/>
          <w:caps w:val="0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232" w:name="_Toc4777"/>
      <w:bookmarkStart w:id="233" w:name="_Toc10044"/>
      <w:bookmarkStart w:id="234" w:name="_Toc14457"/>
      <w:bookmarkStart w:id="235" w:name="_Toc16806"/>
      <w:bookmarkStart w:id="236" w:name="_Toc6725"/>
      <w:bookmarkStart w:id="237" w:name="_Toc19509"/>
      <w:bookmarkStart w:id="238" w:name="_Toc22447"/>
      <w:bookmarkStart w:id="239" w:name="_Toc1147"/>
      <w:bookmarkStart w:id="240" w:name="_Toc3245"/>
      <w:bookmarkStart w:id="241" w:name="_Toc29777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16</w:t>
      </w:r>
      <w:r>
        <w:rPr>
          <w:rFonts w:ascii="Times New Roman" w:hAnsi="Times New Roman"/>
          <w:caps w:val="0"/>
          <w:sz w:val="21"/>
          <w:szCs w:val="21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氟醚菌酰胺（</w:t>
      </w:r>
      <w:r>
        <w:rPr>
          <w:rFonts w:ascii="Times New Roman" w:hAnsi="Times New Roman"/>
          <w:caps w:val="0"/>
          <w:sz w:val="21"/>
          <w:szCs w:val="21"/>
        </w:rPr>
        <w:t>fluopimomide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16</w:t>
      </w:r>
      <w:r>
        <w:rPr>
          <w:rFonts w:ascii="Times New Roman" w:hAnsi="Times New Roman"/>
          <w:caps w:val="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kern w:val="0"/>
          <w:szCs w:val="21"/>
        </w:rPr>
        <w:t>主要用途：</w:t>
      </w:r>
      <w:r>
        <w:rPr>
          <w:rFonts w:hint="eastAsia" w:ascii="Times New Roman" w:hAnsi="Times New Roman"/>
          <w:caps w:val="0"/>
          <w:szCs w:val="21"/>
        </w:rPr>
        <w:t>杀菌剂。</w:t>
      </w:r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16</w:t>
      </w:r>
      <w:r>
        <w:rPr>
          <w:rFonts w:ascii="Times New Roman" w:hAnsi="Times New Roman"/>
          <w:caps w:val="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17</w:t>
      </w:r>
      <w:r>
        <w:rPr>
          <w:rFonts w:ascii="Times New Roman" w:hAnsi="Times New Roman"/>
          <w:caps w:val="0"/>
          <w:kern w:val="0"/>
          <w:szCs w:val="21"/>
        </w:rPr>
        <w:t xml:space="preserve">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16</w:t>
      </w:r>
      <w:r>
        <w:rPr>
          <w:rFonts w:ascii="Times New Roman" w:hAnsi="Times New Roman"/>
          <w:caps w:val="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kern w:val="0"/>
          <w:szCs w:val="21"/>
        </w:rPr>
        <w:t>残留物：氟醚菌酰胺。</w:t>
      </w:r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16</w:t>
      </w:r>
      <w:r>
        <w:rPr>
          <w:rFonts w:ascii="Times New Roman" w:hAnsi="Times New Roman"/>
          <w:caps w:val="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16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 xml:space="preserve">表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16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芋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0.1</w:t>
            </w:r>
            <w:r>
              <w:rPr>
                <w:rFonts w:ascii="Times New Roman" w:hAnsi="Times New Roman"/>
                <w:caps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aps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eastAsia="TimesNewRomanPSMT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242" w:name="_Toc29960"/>
      <w:bookmarkStart w:id="243" w:name="_Toc7111"/>
      <w:bookmarkStart w:id="244" w:name="_Toc5812"/>
      <w:bookmarkStart w:id="245" w:name="_Toc21629"/>
      <w:bookmarkStart w:id="246" w:name="_Toc7695"/>
      <w:bookmarkStart w:id="247" w:name="_Toc28482"/>
      <w:bookmarkStart w:id="248" w:name="_Toc16534"/>
      <w:bookmarkStart w:id="249" w:name="_Toc9723"/>
      <w:bookmarkStart w:id="250" w:name="_Toc8338"/>
      <w:bookmarkStart w:id="251" w:name="_Toc23164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17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氟噻唑吡乙酮（</w:t>
      </w:r>
      <w:r>
        <w:rPr>
          <w:rFonts w:ascii="Times New Roman" w:hAnsi="Times New Roman"/>
          <w:caps w:val="0"/>
          <w:sz w:val="21"/>
          <w:szCs w:val="21"/>
        </w:rPr>
        <w:t>oxathiapiprolin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</w:t>
      </w:r>
      <w:r>
        <w:rPr>
          <w:rFonts w:hint="eastAsia" w:ascii="Times New Roman" w:hAnsi="Times New Roman"/>
          <w:caps w:val="0"/>
          <w:kern w:val="0"/>
          <w:szCs w:val="21"/>
          <w:lang w:val="en-US" w:eastAsia="zh-CN"/>
        </w:rPr>
        <w:t>7</w:t>
      </w:r>
      <w:r>
        <w:rPr>
          <w:rFonts w:ascii="Times New Roman" w:hAnsi="Times New Roman"/>
          <w:caps w:val="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kern w:val="0"/>
          <w:szCs w:val="21"/>
        </w:rPr>
        <w:t>主要用途：</w:t>
      </w:r>
      <w:r>
        <w:rPr>
          <w:rFonts w:hint="eastAsia" w:ascii="Times New Roman" w:hAnsi="Times New Roman"/>
          <w:caps w:val="0"/>
          <w:szCs w:val="21"/>
        </w:rPr>
        <w:t>杀菌剂。</w:t>
      </w:r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</w:t>
      </w:r>
      <w:r>
        <w:rPr>
          <w:rFonts w:hint="eastAsia" w:ascii="Times New Roman" w:hAnsi="Times New Roman"/>
          <w:caps w:val="0"/>
          <w:kern w:val="0"/>
          <w:szCs w:val="21"/>
          <w:lang w:val="en-US" w:eastAsia="zh-CN"/>
        </w:rPr>
        <w:t>7</w:t>
      </w:r>
      <w:r>
        <w:rPr>
          <w:rFonts w:ascii="Times New Roman" w:hAnsi="Times New Roman"/>
          <w:caps w:val="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4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</w:t>
      </w:r>
      <w:r>
        <w:rPr>
          <w:rFonts w:hint="eastAsia" w:ascii="Times New Roman" w:hAnsi="Times New Roman"/>
          <w:caps w:val="0"/>
          <w:kern w:val="0"/>
          <w:szCs w:val="21"/>
          <w:lang w:val="en-US" w:eastAsia="zh-CN"/>
        </w:rPr>
        <w:t>7</w:t>
      </w:r>
      <w:r>
        <w:rPr>
          <w:rFonts w:ascii="Times New Roman" w:hAnsi="Times New Roman"/>
          <w:caps w:val="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kern w:val="0"/>
          <w:szCs w:val="21"/>
        </w:rPr>
        <w:t>残留物：氟噻唑吡乙酮。</w:t>
      </w:r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</w:t>
      </w:r>
      <w:r>
        <w:rPr>
          <w:rFonts w:hint="eastAsia" w:ascii="Times New Roman" w:hAnsi="Times New Roman"/>
          <w:caps w:val="0"/>
          <w:kern w:val="0"/>
          <w:szCs w:val="21"/>
          <w:lang w:val="en-US" w:eastAsia="zh-CN"/>
        </w:rPr>
        <w:t>7</w:t>
      </w:r>
      <w:r>
        <w:rPr>
          <w:rFonts w:ascii="Times New Roman" w:hAnsi="Times New Roman"/>
          <w:caps w:val="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</w:t>
      </w:r>
      <w:r>
        <w:rPr>
          <w:rFonts w:hint="eastAsia" w:ascii="Times New Roman" w:hAnsi="Times New Roman"/>
          <w:caps w:val="0"/>
          <w:kern w:val="0"/>
          <w:szCs w:val="21"/>
          <w:lang w:val="en-US" w:eastAsia="zh-CN"/>
        </w:rPr>
        <w:t>7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 xml:space="preserve">表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</w:t>
      </w:r>
      <w:r>
        <w:rPr>
          <w:rFonts w:hint="eastAsia" w:ascii="Times New Roman" w:hAnsi="Times New Roman"/>
          <w:caps w:val="0"/>
          <w:kern w:val="0"/>
          <w:szCs w:val="21"/>
          <w:lang w:val="en-US" w:eastAsia="zh-CN"/>
        </w:rPr>
        <w:t>7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0.5</w:t>
            </w:r>
            <w:r>
              <w:rPr>
                <w:rFonts w:ascii="Times New Roman" w:hAnsi="Times New Roman"/>
                <w:caps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eastAsia="TimesNewRomanPSMT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252" w:name="_Toc23895"/>
      <w:bookmarkStart w:id="253" w:name="_Toc27797"/>
      <w:bookmarkStart w:id="254" w:name="_Toc3341"/>
      <w:bookmarkStart w:id="255" w:name="_Toc5304"/>
      <w:bookmarkStart w:id="256" w:name="_Toc4741"/>
      <w:bookmarkStart w:id="257" w:name="_Toc21840"/>
      <w:bookmarkStart w:id="258" w:name="_Toc2913"/>
      <w:bookmarkStart w:id="259" w:name="_Toc21039"/>
      <w:bookmarkStart w:id="260" w:name="_Toc17426"/>
      <w:bookmarkStart w:id="261" w:name="_Toc25818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18</w:t>
      </w:r>
      <w:r>
        <w:rPr>
          <w:rFonts w:ascii="Times New Roman" w:hAnsi="Times New Roman"/>
          <w:caps w:val="0"/>
          <w:sz w:val="21"/>
          <w:szCs w:val="21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氟酰胺（</w:t>
      </w:r>
      <w:r>
        <w:rPr>
          <w:rFonts w:ascii="Times New Roman" w:hAnsi="Times New Roman"/>
          <w:caps w:val="0"/>
          <w:sz w:val="21"/>
          <w:szCs w:val="21"/>
        </w:rPr>
        <w:t>flutolanil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18</w:t>
      </w:r>
      <w:r>
        <w:rPr>
          <w:rFonts w:ascii="Times New Roman" w:hAnsi="Times New Roman"/>
          <w:caps w:val="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kern w:val="0"/>
          <w:szCs w:val="21"/>
        </w:rPr>
        <w:t>主要用途：杀菌剂。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18</w:t>
      </w:r>
      <w:r>
        <w:rPr>
          <w:rFonts w:ascii="Times New Roman" w:hAnsi="Times New Roman"/>
          <w:caps w:val="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0.09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  <w:r>
        <w:rPr>
          <w:rFonts w:ascii="Times New Roman" w:hAnsi="Times New Roman"/>
          <w:caps w:val="0"/>
          <w:kern w:val="0"/>
          <w:szCs w:val="21"/>
        </w:rPr>
        <w:t xml:space="preserve"> 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18</w:t>
      </w:r>
      <w:r>
        <w:rPr>
          <w:rFonts w:ascii="Times New Roman" w:hAnsi="Times New Roman"/>
          <w:caps w:val="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kern w:val="0"/>
          <w:szCs w:val="21"/>
        </w:rPr>
        <w:t>残留物：氟酰胺。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18</w:t>
      </w:r>
      <w:r>
        <w:rPr>
          <w:rFonts w:ascii="Times New Roman" w:hAnsi="Times New Roman"/>
          <w:caps w:val="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18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>表</w:t>
      </w:r>
      <w:r>
        <w:rPr>
          <w:rFonts w:ascii="Times New Roman" w:hAnsi="Times New Roman"/>
          <w:caps w:val="0"/>
          <w:kern w:val="0"/>
          <w:szCs w:val="21"/>
        </w:rPr>
        <w:t xml:space="preserve">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18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2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ascii="Times New Roman" w:hAnsi="Times New Roman"/>
          <w:caps w:val="0"/>
          <w:szCs w:val="21"/>
        </w:rPr>
      </w:pPr>
      <w:r>
        <w:rPr>
          <w:rFonts w:ascii="Times New Roman" w:hAnsi="Times New Roman"/>
          <w:caps w:val="0"/>
          <w:szCs w:val="21"/>
        </w:rPr>
        <w:t>4.</w:t>
      </w:r>
      <w:r>
        <w:rPr>
          <w:rFonts w:hint="eastAsia" w:ascii="Times New Roman" w:hAnsi="Times New Roman"/>
          <w:caps w:val="0"/>
          <w:szCs w:val="21"/>
          <w:lang w:eastAsia="zh-CN"/>
        </w:rPr>
        <w:t>18</w:t>
      </w:r>
      <w:r>
        <w:rPr>
          <w:rFonts w:ascii="Times New Roman" w:hAnsi="Times New Roman"/>
          <w:caps w:val="0"/>
          <w:szCs w:val="21"/>
        </w:rPr>
        <w:t xml:space="preserve">.5 </w:t>
      </w:r>
      <w:r>
        <w:rPr>
          <w:rFonts w:hint="eastAsia" w:ascii="Times New Roman" w:hAnsi="Times New Roman"/>
          <w:caps w:val="0"/>
          <w:szCs w:val="21"/>
        </w:rPr>
        <w:t>检测方法：谷物按照</w:t>
      </w:r>
      <w:r>
        <w:rPr>
          <w:rFonts w:ascii="Times New Roman" w:hAnsi="Times New Roman"/>
          <w:caps w:val="0"/>
          <w:szCs w:val="21"/>
        </w:rPr>
        <w:t>GB 23200.9、GB23200.113</w:t>
      </w:r>
      <w:r>
        <w:rPr>
          <w:rFonts w:hint="eastAsia" w:ascii="Times New Roman" w:hAnsi="Times New Roman"/>
          <w:caps w:val="0"/>
          <w:szCs w:val="21"/>
        </w:rPr>
        <w:t>、</w:t>
      </w:r>
      <w:r>
        <w:rPr>
          <w:rFonts w:ascii="Times New Roman" w:hAnsi="Times New Roman"/>
          <w:caps w:val="0"/>
          <w:szCs w:val="21"/>
        </w:rPr>
        <w:t>GB23200.121</w:t>
      </w:r>
      <w:r>
        <w:rPr>
          <w:rFonts w:hint="eastAsia" w:ascii="Times New Roman" w:hAnsi="Times New Roman"/>
          <w:caps w:val="0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262" w:name="_Toc3736"/>
      <w:bookmarkStart w:id="263" w:name="_Toc17354"/>
      <w:bookmarkStart w:id="264" w:name="_Toc5908"/>
      <w:bookmarkStart w:id="265" w:name="_Toc5686"/>
      <w:bookmarkStart w:id="266" w:name="_Toc20180"/>
      <w:bookmarkStart w:id="267" w:name="_Toc24825"/>
      <w:bookmarkStart w:id="268" w:name="_Toc28848"/>
      <w:bookmarkStart w:id="269" w:name="_Toc2089"/>
      <w:bookmarkStart w:id="270" w:name="_Toc31733"/>
      <w:bookmarkStart w:id="271" w:name="_Toc19221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19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高效氯氟氰菊酯（</w:t>
      </w:r>
      <w:r>
        <w:rPr>
          <w:rFonts w:ascii="Times New Roman" w:hAnsi="Times New Roman"/>
          <w:caps w:val="0"/>
          <w:sz w:val="21"/>
          <w:szCs w:val="21"/>
        </w:rPr>
        <w:t>lambda-cyhalothrin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>
      <w:pPr>
        <w:tabs>
          <w:tab w:val="left" w:pos="630"/>
        </w:tabs>
        <w:rPr>
          <w:rFonts w:ascii="Times New Roman" w:hAnsi="Times New Roman"/>
          <w:b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19</w:t>
      </w:r>
      <w:r>
        <w:rPr>
          <w:rFonts w:ascii="Times New Roman" w:hAnsi="Times New Roman"/>
          <w:caps w:val="0"/>
          <w:color w:val="00000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主要用途：杀虫剂。</w:t>
      </w:r>
    </w:p>
    <w:p>
      <w:pPr>
        <w:tabs>
          <w:tab w:val="left" w:pos="630"/>
        </w:tabs>
        <w:rPr>
          <w:rFonts w:ascii="Times New Roman" w:hAnsi="Times New Roman"/>
          <w:b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19</w:t>
      </w:r>
      <w:r>
        <w:rPr>
          <w:rFonts w:ascii="Times New Roman" w:hAnsi="Times New Roman"/>
          <w:caps w:val="0"/>
          <w:color w:val="00000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：</w:t>
      </w:r>
      <w:r>
        <w:rPr>
          <w:rFonts w:ascii="Times New Roman" w:hAnsi="Times New Roman"/>
          <w:caps w:val="0"/>
          <w:color w:val="000000"/>
          <w:kern w:val="0"/>
          <w:szCs w:val="21"/>
        </w:rPr>
        <w:t>0.02 mg/kg bw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19</w:t>
      </w:r>
      <w:r>
        <w:rPr>
          <w:rFonts w:ascii="Times New Roman" w:hAnsi="Times New Roman"/>
          <w:caps w:val="0"/>
          <w:color w:val="00000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残留物：氯氟氰菊酯（异构体之和）。</w:t>
      </w:r>
    </w:p>
    <w:p>
      <w:pPr>
        <w:tabs>
          <w:tab w:val="left" w:pos="630"/>
        </w:tabs>
        <w:rPr>
          <w:rFonts w:ascii="Times New Roman" w:hAnsi="Times New Roman"/>
          <w:b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19</w:t>
      </w:r>
      <w:r>
        <w:rPr>
          <w:rFonts w:ascii="Times New Roman" w:hAnsi="Times New Roman"/>
          <w:caps w:val="0"/>
          <w:color w:val="00000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19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 xml:space="preserve">表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19</w:t>
      </w:r>
    </w:p>
    <w:tbl>
      <w:tblPr>
        <w:tblStyle w:val="15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ap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color w:val="000000"/>
                <w:sz w:val="18"/>
                <w:szCs w:val="18"/>
              </w:rPr>
              <w:t>香蕉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color w:val="000000"/>
                <w:sz w:val="18"/>
                <w:szCs w:val="18"/>
              </w:rPr>
              <w:t>1</w:t>
            </w:r>
          </w:p>
        </w:tc>
      </w:tr>
    </w:tbl>
    <w:p>
      <w:pPr>
        <w:pStyle w:val="46"/>
        <w:rPr>
          <w:rFonts w:ascii="Times New Roman" w:hAnsi="Times New Roman" w:cs="Times New Roman"/>
          <w:caps w:val="0"/>
          <w:sz w:val="21"/>
          <w:szCs w:val="21"/>
        </w:rPr>
      </w:pPr>
      <w:r>
        <w:rPr>
          <w:rFonts w:ascii="Times New Roman" w:hAnsi="Times New Roman" w:cs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 w:cs="Times New Roman"/>
          <w:caps w:val="0"/>
          <w:sz w:val="21"/>
          <w:szCs w:val="21"/>
          <w:lang w:eastAsia="zh-CN"/>
        </w:rPr>
        <w:t>19</w:t>
      </w:r>
      <w:r>
        <w:rPr>
          <w:rFonts w:ascii="Times New Roman" w:hAnsi="Times New Roman" w:cs="Times New Roman"/>
          <w:caps w:val="0"/>
          <w:sz w:val="21"/>
          <w:szCs w:val="21"/>
        </w:rPr>
        <w:t xml:space="preserve">.5 </w:t>
      </w:r>
      <w:r>
        <w:rPr>
          <w:rFonts w:hint="eastAsia" w:ascii="Times New Roman" w:hAnsi="Times New Roman" w:cs="Times New Roman"/>
          <w:caps w:val="0"/>
          <w:sz w:val="21"/>
          <w:szCs w:val="21"/>
        </w:rPr>
        <w:t>检测方法：水果按照</w:t>
      </w:r>
      <w:r>
        <w:rPr>
          <w:rFonts w:ascii="Times New Roman" w:hAnsi="Times New Roman" w:cs="Times New Roman"/>
          <w:caps w:val="0"/>
          <w:sz w:val="21"/>
          <w:szCs w:val="21"/>
        </w:rPr>
        <w:t>GB 23200.8、GB 23200.113</w:t>
      </w:r>
      <w:r>
        <w:rPr>
          <w:rFonts w:hint="eastAsia" w:ascii="Times New Roman" w:hAnsi="Times New Roman" w:cs="Times New Roman"/>
          <w:caps w:val="0"/>
          <w:sz w:val="21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272" w:name="_Toc13051"/>
      <w:bookmarkStart w:id="273" w:name="_Toc8831"/>
      <w:bookmarkStart w:id="274" w:name="_Toc4410"/>
      <w:bookmarkStart w:id="275" w:name="_Toc1503"/>
      <w:bookmarkStart w:id="276" w:name="_Toc16706"/>
      <w:bookmarkStart w:id="277" w:name="_Toc16946"/>
      <w:bookmarkStart w:id="278" w:name="_Toc11552"/>
      <w:bookmarkStart w:id="279" w:name="_Toc12393"/>
      <w:bookmarkStart w:id="280" w:name="_Toc27989"/>
      <w:bookmarkStart w:id="281" w:name="_Toc5266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20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高效氯氰菊酯（</w:t>
      </w:r>
      <w:r>
        <w:rPr>
          <w:rFonts w:ascii="Times New Roman" w:hAnsi="Times New Roman"/>
          <w:caps w:val="0"/>
          <w:sz w:val="21"/>
          <w:szCs w:val="21"/>
        </w:rPr>
        <w:t>beta-cypermethrin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>
      <w:pPr>
        <w:tabs>
          <w:tab w:val="left" w:pos="630"/>
        </w:tabs>
        <w:rPr>
          <w:rFonts w:ascii="Times New Roman" w:hAnsi="Times New Roman"/>
          <w:b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20</w:t>
      </w:r>
      <w:r>
        <w:rPr>
          <w:rFonts w:ascii="Times New Roman" w:hAnsi="Times New Roman"/>
          <w:caps w:val="0"/>
          <w:color w:val="00000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主要用途：杀虫剂。</w:t>
      </w:r>
    </w:p>
    <w:p>
      <w:pPr>
        <w:tabs>
          <w:tab w:val="left" w:pos="630"/>
        </w:tabs>
        <w:rPr>
          <w:rFonts w:ascii="Times New Roman" w:hAnsi="Times New Roman"/>
          <w:b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20</w:t>
      </w:r>
      <w:r>
        <w:rPr>
          <w:rFonts w:ascii="Times New Roman" w:hAnsi="Times New Roman"/>
          <w:caps w:val="0"/>
          <w:color w:val="00000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：</w:t>
      </w:r>
      <w:r>
        <w:rPr>
          <w:rFonts w:ascii="Times New Roman" w:hAnsi="Times New Roman"/>
          <w:caps w:val="0"/>
          <w:color w:val="000000"/>
          <w:kern w:val="0"/>
          <w:szCs w:val="21"/>
        </w:rPr>
        <w:t>0.02 mg/kg bw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20</w:t>
      </w:r>
      <w:r>
        <w:rPr>
          <w:rFonts w:ascii="Times New Roman" w:hAnsi="Times New Roman"/>
          <w:caps w:val="0"/>
          <w:color w:val="00000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残留物：氯氰菊酯（异构体之和）。</w:t>
      </w:r>
    </w:p>
    <w:p>
      <w:pPr>
        <w:tabs>
          <w:tab w:val="left" w:pos="630"/>
        </w:tabs>
        <w:rPr>
          <w:rFonts w:ascii="Times New Roman" w:hAnsi="Times New Roman"/>
          <w:b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20</w:t>
      </w:r>
      <w:r>
        <w:rPr>
          <w:rFonts w:ascii="Times New Roman" w:hAnsi="Times New Roman"/>
          <w:caps w:val="0"/>
          <w:color w:val="00000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20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>表</w:t>
      </w:r>
      <w:r>
        <w:rPr>
          <w:rFonts w:ascii="Times New Roman" w:hAnsi="Times New Roman"/>
          <w:caps w:val="0"/>
          <w:kern w:val="0"/>
          <w:szCs w:val="21"/>
        </w:rPr>
        <w:t xml:space="preserve">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20</w:t>
      </w:r>
    </w:p>
    <w:tbl>
      <w:tblPr>
        <w:tblStyle w:val="15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ap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color w:val="000000"/>
                <w:sz w:val="18"/>
                <w:szCs w:val="18"/>
              </w:rPr>
              <w:t>火龙果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color w:val="000000"/>
                <w:sz w:val="18"/>
                <w:szCs w:val="18"/>
              </w:rPr>
              <w:t>0.5</w:t>
            </w:r>
          </w:p>
        </w:tc>
      </w:tr>
    </w:tbl>
    <w:p>
      <w:pPr>
        <w:pStyle w:val="46"/>
        <w:rPr>
          <w:rFonts w:ascii="Times New Roman" w:hAnsi="Times New Roman" w:cs="Times New Roman"/>
          <w:caps w:val="0"/>
          <w:sz w:val="21"/>
          <w:szCs w:val="21"/>
        </w:rPr>
      </w:pPr>
      <w:r>
        <w:rPr>
          <w:rFonts w:ascii="Times New Roman" w:hAnsi="Times New Roman" w:cs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 w:cs="Times New Roman"/>
          <w:caps w:val="0"/>
          <w:sz w:val="21"/>
          <w:szCs w:val="21"/>
          <w:lang w:eastAsia="zh-CN"/>
        </w:rPr>
        <w:t>20</w:t>
      </w:r>
      <w:r>
        <w:rPr>
          <w:rFonts w:ascii="Times New Roman" w:hAnsi="Times New Roman" w:cs="Times New Roman"/>
          <w:caps w:val="0"/>
          <w:sz w:val="21"/>
          <w:szCs w:val="21"/>
        </w:rPr>
        <w:t xml:space="preserve">.5 </w:t>
      </w:r>
      <w:r>
        <w:rPr>
          <w:rFonts w:hint="eastAsia" w:ascii="Times New Roman" w:hAnsi="Times New Roman" w:cs="Times New Roman"/>
          <w:caps w:val="0"/>
          <w:sz w:val="21"/>
          <w:szCs w:val="21"/>
        </w:rPr>
        <w:t>检测方法：水果按照</w:t>
      </w:r>
      <w:r>
        <w:rPr>
          <w:rFonts w:ascii="Times New Roman" w:hAnsi="Times New Roman" w:cs="Times New Roman"/>
          <w:caps w:val="0"/>
          <w:sz w:val="21"/>
          <w:szCs w:val="21"/>
        </w:rPr>
        <w:t>GB 23200.8</w:t>
      </w:r>
      <w:r>
        <w:rPr>
          <w:rFonts w:hint="eastAsia" w:ascii="Times New Roman" w:hAnsi="Times New Roman" w:cs="Times New Roman"/>
          <w:caps w:val="0"/>
          <w:sz w:val="21"/>
          <w:szCs w:val="21"/>
        </w:rPr>
        <w:t>、</w:t>
      </w:r>
      <w:r>
        <w:rPr>
          <w:rFonts w:ascii="Times New Roman" w:hAnsi="Times New Roman" w:cs="Times New Roman"/>
          <w:caps w:val="0"/>
          <w:sz w:val="21"/>
          <w:szCs w:val="21"/>
        </w:rPr>
        <w:t>GB 23200.113</w:t>
      </w:r>
      <w:r>
        <w:rPr>
          <w:rFonts w:hint="eastAsia" w:ascii="Times New Roman" w:hAnsi="Times New Roman" w:cs="Times New Roman"/>
          <w:caps w:val="0"/>
          <w:sz w:val="21"/>
          <w:szCs w:val="21"/>
        </w:rPr>
        <w:t>规定的方法测定。</w:t>
      </w:r>
      <w:r>
        <w:rPr>
          <w:rFonts w:ascii="Times New Roman" w:hAnsi="Times New Roman" w:cs="Times New Roman"/>
          <w:caps w:val="0"/>
          <w:sz w:val="21"/>
          <w:szCs w:val="21"/>
        </w:rPr>
        <w:t xml:space="preserve"> 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282" w:name="_Toc11085"/>
      <w:bookmarkStart w:id="283" w:name="_Toc3466"/>
      <w:bookmarkStart w:id="284" w:name="_Toc24315"/>
      <w:bookmarkStart w:id="285" w:name="_Toc31055"/>
      <w:bookmarkStart w:id="286" w:name="_Toc21970"/>
      <w:bookmarkStart w:id="287" w:name="_Toc31683"/>
      <w:bookmarkStart w:id="288" w:name="_Toc27241"/>
      <w:bookmarkStart w:id="289" w:name="_Toc22173"/>
      <w:bookmarkStart w:id="290" w:name="_Toc6359"/>
      <w:bookmarkStart w:id="291" w:name="_Toc14949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21</w:t>
      </w:r>
      <w:r>
        <w:rPr>
          <w:rFonts w:ascii="Times New Roman" w:hAnsi="Times New Roman"/>
          <w:caps w:val="0"/>
          <w:sz w:val="21"/>
          <w:szCs w:val="21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己唑醇</w:t>
      </w:r>
      <w:r>
        <w:rPr>
          <w:rFonts w:ascii="Times New Roman" w:hAnsi="Times New Roman"/>
          <w:caps w:val="0"/>
          <w:sz w:val="21"/>
          <w:szCs w:val="21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（</w:t>
      </w:r>
      <w:r>
        <w:rPr>
          <w:rFonts w:ascii="Times New Roman" w:hAnsi="Times New Roman"/>
          <w:caps w:val="0"/>
          <w:sz w:val="21"/>
          <w:szCs w:val="21"/>
        </w:rPr>
        <w:t>hexaconazole)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r>
        <w:rPr>
          <w:rFonts w:ascii="Times New Roman" w:hAnsi="Times New Roman"/>
          <w:caps w:val="0"/>
          <w:sz w:val="21"/>
          <w:szCs w:val="21"/>
        </w:rPr>
        <w:t xml:space="preserve"> 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21</w:t>
      </w:r>
      <w:r>
        <w:rPr>
          <w:rFonts w:ascii="Times New Roman" w:hAnsi="Times New Roman"/>
          <w:caps w:val="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kern w:val="0"/>
          <w:szCs w:val="21"/>
        </w:rPr>
        <w:t>主要用途：杀菌剂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21</w:t>
      </w:r>
      <w:r>
        <w:rPr>
          <w:rFonts w:ascii="Times New Roman" w:hAnsi="Times New Roman"/>
          <w:caps w:val="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0.005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  <w:r>
        <w:rPr>
          <w:rFonts w:ascii="Times New Roman" w:hAnsi="Times New Roman"/>
          <w:caps w:val="0"/>
          <w:kern w:val="0"/>
          <w:szCs w:val="21"/>
        </w:rPr>
        <w:t xml:space="preserve"> 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21</w:t>
      </w:r>
      <w:r>
        <w:rPr>
          <w:rFonts w:ascii="Times New Roman" w:hAnsi="Times New Roman"/>
          <w:caps w:val="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kern w:val="0"/>
          <w:szCs w:val="21"/>
        </w:rPr>
        <w:t>残留物：己唑醇。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21</w:t>
      </w:r>
      <w:r>
        <w:rPr>
          <w:rFonts w:ascii="Times New Roman" w:hAnsi="Times New Roman"/>
          <w:caps w:val="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21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>表</w:t>
      </w:r>
      <w:r>
        <w:rPr>
          <w:rFonts w:ascii="Times New Roman" w:hAnsi="Times New Roman"/>
          <w:caps w:val="0"/>
          <w:kern w:val="0"/>
          <w:szCs w:val="21"/>
        </w:rPr>
        <w:t xml:space="preserve">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21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糙米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ascii="Times New Roman" w:hAnsi="Times New Roman"/>
          <w:caps w:val="0"/>
          <w:szCs w:val="21"/>
        </w:rPr>
      </w:pPr>
      <w:r>
        <w:rPr>
          <w:rFonts w:ascii="Times New Roman" w:hAnsi="Times New Roman"/>
          <w:caps w:val="0"/>
          <w:szCs w:val="21"/>
        </w:rPr>
        <w:t>4.</w:t>
      </w:r>
      <w:r>
        <w:rPr>
          <w:rFonts w:hint="eastAsia" w:ascii="Times New Roman" w:hAnsi="Times New Roman"/>
          <w:caps w:val="0"/>
          <w:szCs w:val="21"/>
          <w:lang w:eastAsia="zh-CN"/>
        </w:rPr>
        <w:t>21</w:t>
      </w:r>
      <w:r>
        <w:rPr>
          <w:rFonts w:ascii="Times New Roman" w:hAnsi="Times New Roman"/>
          <w:caps w:val="0"/>
          <w:szCs w:val="21"/>
        </w:rPr>
        <w:t xml:space="preserve">.5 </w:t>
      </w:r>
      <w:r>
        <w:rPr>
          <w:rFonts w:hint="eastAsia" w:ascii="Times New Roman" w:hAnsi="Times New Roman"/>
          <w:caps w:val="0"/>
          <w:szCs w:val="21"/>
        </w:rPr>
        <w:t>检测方法：谷物按照</w:t>
      </w:r>
      <w:r>
        <w:rPr>
          <w:rFonts w:ascii="Times New Roman" w:hAnsi="Times New Roman"/>
          <w:caps w:val="0"/>
          <w:szCs w:val="21"/>
        </w:rPr>
        <w:t>GB23200.113、GB 23200.121</w:t>
      </w:r>
      <w:r>
        <w:rPr>
          <w:rFonts w:hint="eastAsia" w:ascii="Times New Roman" w:hAnsi="Times New Roman"/>
          <w:caps w:val="0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292" w:name="_Toc14348"/>
      <w:bookmarkStart w:id="293" w:name="_Toc6194"/>
      <w:bookmarkStart w:id="294" w:name="_Toc3114"/>
      <w:bookmarkStart w:id="295" w:name="_Toc12906"/>
      <w:bookmarkStart w:id="296" w:name="_Toc26764"/>
      <w:bookmarkStart w:id="297" w:name="_Toc20774"/>
      <w:bookmarkStart w:id="298" w:name="_Toc29639"/>
      <w:bookmarkStart w:id="299" w:name="_Toc10535"/>
      <w:bookmarkStart w:id="300" w:name="_Toc21055"/>
      <w:bookmarkStart w:id="301" w:name="_Toc30930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22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甲氨基阿维菌素苯甲酸盐（</w:t>
      </w:r>
      <w:r>
        <w:rPr>
          <w:rFonts w:ascii="Times New Roman" w:hAnsi="Times New Roman"/>
          <w:caps w:val="0"/>
          <w:sz w:val="21"/>
          <w:szCs w:val="21"/>
        </w:rPr>
        <w:t>emamectin benzoate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22</w:t>
      </w:r>
      <w:r>
        <w:rPr>
          <w:rFonts w:ascii="Times New Roman" w:hAnsi="Times New Roman"/>
          <w:caps w:val="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kern w:val="0"/>
          <w:szCs w:val="21"/>
        </w:rPr>
        <w:t>主要用途：杀虫剂。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22</w:t>
      </w:r>
      <w:r>
        <w:rPr>
          <w:rFonts w:ascii="Times New Roman" w:hAnsi="Times New Roman"/>
          <w:caps w:val="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0.0005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22</w:t>
      </w:r>
      <w:r>
        <w:rPr>
          <w:rFonts w:ascii="Times New Roman" w:hAnsi="Times New Roman"/>
          <w:caps w:val="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kern w:val="0"/>
          <w:szCs w:val="21"/>
        </w:rPr>
        <w:t>残留物：甲氨基阿维菌素</w:t>
      </w:r>
      <w:r>
        <w:rPr>
          <w:rFonts w:ascii="Times New Roman" w:hAnsi="Times New Roman"/>
          <w:caps w:val="0"/>
          <w:kern w:val="0"/>
          <w:szCs w:val="21"/>
        </w:rPr>
        <w:t>B1a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22</w:t>
      </w:r>
      <w:r>
        <w:rPr>
          <w:rFonts w:ascii="Times New Roman" w:hAnsi="Times New Roman"/>
          <w:caps w:val="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22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>表</w:t>
      </w:r>
      <w:r>
        <w:rPr>
          <w:rFonts w:ascii="Times New Roman" w:hAnsi="Times New Roman"/>
          <w:caps w:val="0"/>
          <w:kern w:val="0"/>
          <w:szCs w:val="21"/>
        </w:rPr>
        <w:t xml:space="preserve">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22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韭菜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药用植物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石斛（鲜）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石斛（干）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0.5</w:t>
            </w:r>
          </w:p>
        </w:tc>
      </w:tr>
    </w:tbl>
    <w:p>
      <w:pPr>
        <w:widowControl/>
        <w:autoSpaceDE w:val="0"/>
        <w:autoSpaceDN w:val="0"/>
        <w:ind w:left="0" w:firstLine="0" w:firstLineChars="0"/>
        <w:rPr>
          <w:rFonts w:ascii="Times New Roman" w:hAnsi="Times New Roman"/>
          <w:caps w:val="0"/>
          <w:szCs w:val="21"/>
        </w:rPr>
      </w:pPr>
      <w:r>
        <w:rPr>
          <w:rFonts w:ascii="Times New Roman" w:hAnsi="Times New Roman"/>
          <w:caps w:val="0"/>
          <w:szCs w:val="21"/>
        </w:rPr>
        <w:t>4.</w:t>
      </w:r>
      <w:r>
        <w:rPr>
          <w:rFonts w:hint="eastAsia" w:ascii="Times New Roman" w:hAnsi="Times New Roman"/>
          <w:caps w:val="0"/>
          <w:szCs w:val="21"/>
          <w:lang w:eastAsia="zh-CN"/>
        </w:rPr>
        <w:t>22</w:t>
      </w:r>
      <w:r>
        <w:rPr>
          <w:rFonts w:ascii="Times New Roman" w:hAnsi="Times New Roman"/>
          <w:caps w:val="0"/>
          <w:szCs w:val="21"/>
        </w:rPr>
        <w:t xml:space="preserve">.5 </w:t>
      </w:r>
      <w:r>
        <w:rPr>
          <w:rFonts w:hint="eastAsia" w:ascii="Times New Roman" w:hAnsi="Times New Roman"/>
          <w:caps w:val="0"/>
          <w:szCs w:val="21"/>
        </w:rPr>
        <w:t>检测方法：蔬菜按照</w:t>
      </w:r>
      <w:r>
        <w:rPr>
          <w:rFonts w:ascii="Times New Roman" w:hAnsi="Times New Roman"/>
          <w:caps w:val="0"/>
          <w:szCs w:val="21"/>
        </w:rPr>
        <w:t>GB 23200.121</w:t>
      </w:r>
      <w:r>
        <w:rPr>
          <w:rFonts w:hint="eastAsia" w:ascii="Times New Roman" w:hAnsi="Times New Roman"/>
          <w:caps w:val="0"/>
          <w:szCs w:val="21"/>
        </w:rPr>
        <w:t>规定的方法测定；药用植物参照</w:t>
      </w:r>
      <w:r>
        <w:rPr>
          <w:rFonts w:ascii="Times New Roman" w:hAnsi="Times New Roman"/>
          <w:caps w:val="0"/>
          <w:szCs w:val="21"/>
        </w:rPr>
        <w:t>GB 23200.121</w:t>
      </w:r>
      <w:r>
        <w:rPr>
          <w:rFonts w:hint="eastAsia" w:ascii="Times New Roman" w:hAnsi="Times New Roman"/>
          <w:caps w:val="0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302" w:name="_Toc539"/>
      <w:bookmarkStart w:id="303" w:name="_Toc7164"/>
      <w:bookmarkStart w:id="304" w:name="_Toc6688"/>
      <w:bookmarkStart w:id="305" w:name="_Toc2302"/>
      <w:bookmarkStart w:id="306" w:name="_Toc13550"/>
      <w:bookmarkStart w:id="307" w:name="_Toc12788"/>
      <w:bookmarkStart w:id="308" w:name="_Toc26947"/>
      <w:bookmarkStart w:id="309" w:name="_Toc18361"/>
      <w:bookmarkStart w:id="310" w:name="_Toc30969"/>
      <w:bookmarkStart w:id="311" w:name="_Toc14090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23</w:t>
      </w:r>
      <w:r>
        <w:rPr>
          <w:rFonts w:ascii="Times New Roman" w:hAnsi="Times New Roman"/>
          <w:caps w:val="0"/>
          <w:sz w:val="21"/>
          <w:szCs w:val="21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甲基硫菌灵（</w:t>
      </w:r>
      <w:r>
        <w:rPr>
          <w:rFonts w:ascii="Times New Roman" w:hAnsi="Times New Roman"/>
          <w:caps w:val="0"/>
          <w:sz w:val="21"/>
          <w:szCs w:val="21"/>
        </w:rPr>
        <w:t>thiophanate-methyl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</w:p>
    <w:p>
      <w:pPr>
        <w:tabs>
          <w:tab w:val="left" w:pos="630"/>
        </w:tabs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lang w:eastAsia="zh-CN"/>
        </w:rPr>
        <w:t>23</w:t>
      </w:r>
      <w:r>
        <w:rPr>
          <w:rFonts w:ascii="Times New Roman" w:hAnsi="Times New Roman"/>
          <w:caps w:val="0"/>
          <w:color w:val="000000"/>
          <w:kern w:val="0"/>
        </w:rPr>
        <w:t xml:space="preserve">.1 </w:t>
      </w:r>
      <w:r>
        <w:rPr>
          <w:rFonts w:hint="eastAsia" w:ascii="Times New Roman" w:hAnsi="Times New Roman"/>
          <w:caps w:val="0"/>
          <w:color w:val="000000"/>
          <w:kern w:val="0"/>
        </w:rPr>
        <w:t>主要用途：杀菌剂。</w:t>
      </w:r>
    </w:p>
    <w:p>
      <w:pPr>
        <w:tabs>
          <w:tab w:val="left" w:pos="630"/>
        </w:tabs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lang w:eastAsia="zh-CN"/>
        </w:rPr>
        <w:t>23</w:t>
      </w:r>
      <w:r>
        <w:rPr>
          <w:rFonts w:ascii="Times New Roman" w:hAnsi="Times New Roman"/>
          <w:caps w:val="0"/>
          <w:color w:val="000000"/>
          <w:kern w:val="0"/>
        </w:rPr>
        <w:t>.2 ADI</w:t>
      </w:r>
      <w:r>
        <w:rPr>
          <w:rFonts w:hint="eastAsia" w:ascii="Times New Roman" w:hAnsi="Times New Roman"/>
          <w:caps w:val="0"/>
          <w:color w:val="000000"/>
          <w:kern w:val="0"/>
        </w:rPr>
        <w:t>：</w:t>
      </w:r>
      <w:r>
        <w:rPr>
          <w:rFonts w:ascii="Times New Roman" w:hAnsi="Times New Roman"/>
          <w:caps w:val="0"/>
          <w:color w:val="000000"/>
          <w:kern w:val="0"/>
        </w:rPr>
        <w:t>0.09 mg/kg bw</w:t>
      </w:r>
      <w:r>
        <w:rPr>
          <w:rFonts w:hint="eastAsia" w:ascii="Times New Roman" w:hAnsi="Times New Roman"/>
          <w:caps w:val="0"/>
          <w:color w:val="000000"/>
          <w:kern w:val="0"/>
        </w:rPr>
        <w:t>。</w:t>
      </w:r>
    </w:p>
    <w:p>
      <w:pPr>
        <w:tabs>
          <w:tab w:val="left" w:pos="630"/>
        </w:tabs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lang w:eastAsia="zh-CN"/>
        </w:rPr>
        <w:t>23</w:t>
      </w:r>
      <w:r>
        <w:rPr>
          <w:rFonts w:ascii="Times New Roman" w:hAnsi="Times New Roman"/>
          <w:caps w:val="0"/>
          <w:color w:val="000000"/>
          <w:kern w:val="0"/>
        </w:rPr>
        <w:t xml:space="preserve">.3 </w:t>
      </w:r>
      <w:r>
        <w:rPr>
          <w:rFonts w:hint="eastAsia" w:ascii="Times New Roman" w:hAnsi="Times New Roman"/>
          <w:caps w:val="0"/>
          <w:color w:val="000000"/>
          <w:kern w:val="0"/>
        </w:rPr>
        <w:t>残留物：甲基硫菌灵和多菌灵之和，以多菌灵表示。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lang w:eastAsia="zh-CN"/>
        </w:rPr>
        <w:t>23</w:t>
      </w:r>
      <w:r>
        <w:rPr>
          <w:rFonts w:ascii="Times New Roman" w:hAnsi="Times New Roman"/>
          <w:caps w:val="0"/>
          <w:color w:val="000000"/>
          <w:kern w:val="0"/>
        </w:rPr>
        <w:t xml:space="preserve">.4 </w:t>
      </w:r>
      <w:r>
        <w:rPr>
          <w:rFonts w:hint="eastAsia" w:ascii="Times New Roman" w:hAnsi="Times New Roman"/>
          <w:caps w:val="0"/>
          <w:color w:val="000000"/>
          <w:kern w:val="0"/>
        </w:rPr>
        <w:t>最大残留限量：应符</w:t>
      </w:r>
      <w:r>
        <w:rPr>
          <w:rFonts w:hint="eastAsia" w:ascii="Times New Roman" w:hAnsi="Times New Roman"/>
          <w:caps w:val="0"/>
          <w:kern w:val="0"/>
        </w:rPr>
        <w:t>合表</w:t>
      </w:r>
      <w:r>
        <w:rPr>
          <w:rFonts w:hint="eastAsia" w:ascii="Times New Roman" w:hAnsi="Times New Roman"/>
          <w:caps w:val="0"/>
          <w:kern w:val="0"/>
          <w:lang w:eastAsia="zh-CN"/>
        </w:rPr>
        <w:t>23</w:t>
      </w:r>
      <w:r>
        <w:rPr>
          <w:rFonts w:hint="eastAsia" w:ascii="Times New Roman" w:hAnsi="Times New Roman"/>
          <w:caps w:val="0"/>
          <w:kern w:val="0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caps w:val="0"/>
          <w:kern w:val="0"/>
          <w:lang w:eastAsia="zh-CN"/>
        </w:rPr>
      </w:pPr>
      <w:r>
        <w:rPr>
          <w:rFonts w:hint="eastAsia" w:ascii="Times New Roman" w:hAnsi="Times New Roman"/>
          <w:caps w:val="0"/>
          <w:kern w:val="0"/>
        </w:rPr>
        <w:t>表</w:t>
      </w:r>
      <w:r>
        <w:rPr>
          <w:rFonts w:ascii="Times New Roman" w:hAnsi="Times New Roman"/>
          <w:caps w:val="0"/>
          <w:kern w:val="0"/>
        </w:rPr>
        <w:t xml:space="preserve"> </w:t>
      </w:r>
      <w:r>
        <w:rPr>
          <w:rFonts w:hint="eastAsia" w:ascii="Times New Roman" w:hAnsi="Times New Roman"/>
          <w:caps w:val="0"/>
          <w:kern w:val="0"/>
          <w:lang w:eastAsia="zh-CN"/>
        </w:rPr>
        <w:t>23</w:t>
      </w:r>
    </w:p>
    <w:tbl>
      <w:tblPr>
        <w:tblStyle w:val="15"/>
        <w:tblW w:w="0" w:type="auto"/>
        <w:tblInd w:w="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8"/>
        <w:gridCol w:w="3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28" w:type="dxa"/>
            <w:tcBorders>
              <w:bottom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水果</w:t>
            </w:r>
          </w:p>
        </w:tc>
        <w:tc>
          <w:tcPr>
            <w:tcW w:w="3962" w:type="dxa"/>
            <w:tcBorders>
              <w:bottom w:val="nil"/>
            </w:tcBorders>
            <w:shd w:val="clear" w:color="auto" w:fill="auto"/>
          </w:tcPr>
          <w:p>
            <w:pPr>
              <w:widowControl/>
              <w:autoSpaceDE w:val="0"/>
              <w:autoSpaceDN w:val="0"/>
              <w:jc w:val="both"/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2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枸杞（鲜）</w:t>
            </w:r>
          </w:p>
        </w:tc>
        <w:tc>
          <w:tcPr>
            <w:tcW w:w="3962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autoSpaceDE w:val="0"/>
              <w:autoSpaceDN w:val="0"/>
              <w:jc w:val="center"/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28" w:type="dxa"/>
            <w:tcBorders>
              <w:bottom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药用植物</w:t>
            </w:r>
          </w:p>
        </w:tc>
        <w:tc>
          <w:tcPr>
            <w:tcW w:w="3962" w:type="dxa"/>
            <w:tcBorders>
              <w:bottom w:val="nil"/>
            </w:tcBorders>
            <w:shd w:val="clear" w:color="auto" w:fill="auto"/>
          </w:tcPr>
          <w:p>
            <w:pPr>
              <w:widowControl/>
              <w:autoSpaceDE w:val="0"/>
              <w:autoSpaceDN w:val="0"/>
              <w:jc w:val="both"/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2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枸杞（干）</w:t>
            </w:r>
          </w:p>
        </w:tc>
        <w:tc>
          <w:tcPr>
            <w:tcW w:w="3962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  <w:t>50</w:t>
            </w:r>
          </w:p>
        </w:tc>
      </w:tr>
    </w:tbl>
    <w:p>
      <w:pPr>
        <w:widowControl/>
        <w:autoSpaceDE w:val="0"/>
        <w:autoSpaceDN w:val="0"/>
        <w:rPr>
          <w:rFonts w:ascii="Times New Roman" w:hAnsi="Times New Roman"/>
          <w:caps w:val="0"/>
          <w:color w:val="000000"/>
        </w:rPr>
      </w:pPr>
      <w:r>
        <w:rPr>
          <w:rFonts w:ascii="Times New Roman" w:hAnsi="Times New Roman"/>
          <w:caps w:val="0"/>
          <w:color w:val="000000"/>
        </w:rPr>
        <w:t>4.</w:t>
      </w:r>
      <w:r>
        <w:rPr>
          <w:rFonts w:hint="eastAsia" w:ascii="Times New Roman" w:hAnsi="Times New Roman"/>
          <w:caps w:val="0"/>
          <w:color w:val="000000"/>
          <w:lang w:eastAsia="zh-CN"/>
        </w:rPr>
        <w:t>23</w:t>
      </w:r>
      <w:r>
        <w:rPr>
          <w:rFonts w:ascii="Times New Roman" w:hAnsi="Times New Roman"/>
          <w:caps w:val="0"/>
          <w:color w:val="000000"/>
        </w:rPr>
        <w:t xml:space="preserve">.5 </w:t>
      </w:r>
      <w:r>
        <w:rPr>
          <w:rFonts w:hint="eastAsia" w:ascii="Times New Roman" w:hAnsi="Times New Roman"/>
          <w:caps w:val="0"/>
          <w:color w:val="000000"/>
        </w:rPr>
        <w:t>检测方法：水果</w:t>
      </w:r>
      <w:r>
        <w:rPr>
          <w:rFonts w:hint="eastAsia"/>
          <w:color w:val="000000"/>
          <w:highlight w:val="none"/>
        </w:rPr>
        <w:t>按照</w:t>
      </w:r>
      <w:r>
        <w:rPr>
          <w:rFonts w:ascii="Times New Roman" w:hAnsi="Times New Roman"/>
          <w:caps w:val="0"/>
          <w:color w:val="000000"/>
        </w:rPr>
        <w:t>GB 23200.121、GB/T 20769</w:t>
      </w:r>
      <w:r>
        <w:rPr>
          <w:rFonts w:hint="eastAsia" w:ascii="Times New Roman" w:hAnsi="Times New Roman"/>
          <w:caps w:val="0"/>
          <w:color w:val="000000"/>
        </w:rPr>
        <w:t>规定的方法测定；药用植物参照</w:t>
      </w:r>
      <w:r>
        <w:rPr>
          <w:rFonts w:ascii="Times New Roman" w:hAnsi="Times New Roman"/>
          <w:caps w:val="0"/>
          <w:color w:val="000000"/>
        </w:rPr>
        <w:t>GB 23200.121、</w:t>
      </w:r>
      <w:r>
        <w:rPr>
          <w:rFonts w:ascii="Times New Roman" w:hAnsi="Times New Roman" w:eastAsia="仿宋_GB2312"/>
          <w:caps w:val="0"/>
          <w:color w:val="000000"/>
        </w:rPr>
        <w:t>GB/T 20769</w:t>
      </w:r>
      <w:r>
        <w:rPr>
          <w:rFonts w:hint="eastAsia" w:ascii="Times New Roman" w:hAnsi="Times New Roman"/>
          <w:caps w:val="0"/>
          <w:color w:val="000000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312" w:name="_Toc7880"/>
      <w:bookmarkStart w:id="313" w:name="_Toc20496"/>
      <w:bookmarkStart w:id="314" w:name="_Toc25904"/>
      <w:bookmarkStart w:id="315" w:name="_Toc2856"/>
      <w:bookmarkStart w:id="316" w:name="_Toc8363"/>
      <w:bookmarkStart w:id="317" w:name="_Toc30477"/>
      <w:bookmarkStart w:id="318" w:name="_Toc5211"/>
      <w:bookmarkStart w:id="319" w:name="_Toc14482"/>
      <w:bookmarkStart w:id="320" w:name="_Toc7510"/>
      <w:bookmarkStart w:id="321" w:name="_Toc13401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24</w:t>
      </w:r>
      <w:r>
        <w:rPr>
          <w:rFonts w:ascii="Times New Roman" w:hAnsi="Times New Roman"/>
          <w:caps w:val="0"/>
          <w:sz w:val="21"/>
          <w:szCs w:val="21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喹啉铜（</w:t>
      </w:r>
      <w:r>
        <w:rPr>
          <w:rFonts w:ascii="Times New Roman" w:hAnsi="Times New Roman"/>
          <w:caps w:val="0"/>
          <w:sz w:val="21"/>
          <w:szCs w:val="21"/>
        </w:rPr>
        <w:t>oxine-copper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>
      <w:pPr>
        <w:rPr>
          <w:rFonts w:ascii="Times New Roman" w:hAnsi="Times New Roman"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24</w:t>
      </w:r>
      <w:r>
        <w:rPr>
          <w:rFonts w:ascii="Times New Roman" w:hAnsi="Times New Roman"/>
          <w:caps w:val="0"/>
          <w:color w:val="00000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主要用途：杀菌剂。</w:t>
      </w:r>
    </w:p>
    <w:p>
      <w:pPr>
        <w:rPr>
          <w:rFonts w:ascii="Times New Roman" w:hAnsi="Times New Roman"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24</w:t>
      </w:r>
      <w:r>
        <w:rPr>
          <w:rFonts w:ascii="Times New Roman" w:hAnsi="Times New Roman"/>
          <w:caps w:val="0"/>
          <w:color w:val="00000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：</w:t>
      </w:r>
      <w:r>
        <w:rPr>
          <w:rFonts w:ascii="Times New Roman" w:hAnsi="Times New Roman"/>
          <w:caps w:val="0"/>
          <w:color w:val="000000"/>
          <w:kern w:val="0"/>
          <w:szCs w:val="21"/>
        </w:rPr>
        <w:t>0.02 mg/kg bw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。</w:t>
      </w:r>
    </w:p>
    <w:p>
      <w:pPr>
        <w:rPr>
          <w:rFonts w:ascii="Times New Roman" w:hAnsi="Times New Roman"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24</w:t>
      </w:r>
      <w:r>
        <w:rPr>
          <w:rFonts w:ascii="Times New Roman" w:hAnsi="Times New Roman"/>
          <w:caps w:val="0"/>
          <w:color w:val="00000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残留物：喹啉铜。</w:t>
      </w:r>
    </w:p>
    <w:p>
      <w:pPr>
        <w:rPr>
          <w:rFonts w:ascii="Times New Roman" w:hAnsi="Times New Roman"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24</w:t>
      </w:r>
      <w:r>
        <w:rPr>
          <w:rFonts w:ascii="Times New Roman" w:hAnsi="Times New Roman"/>
          <w:caps w:val="0"/>
          <w:color w:val="00000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24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的规定。</w:t>
      </w:r>
    </w:p>
    <w:p>
      <w:pPr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>表</w:t>
      </w:r>
      <w:r>
        <w:rPr>
          <w:rFonts w:ascii="Times New Roman" w:hAnsi="Times New Roman"/>
          <w:caps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aps w:val="0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24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枇杷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2</w:t>
            </w:r>
          </w:p>
        </w:tc>
      </w:tr>
    </w:tbl>
    <w:p>
      <w:pPr>
        <w:rPr>
          <w:rFonts w:ascii="Times New Roman" w:hAnsi="Times New Roman"/>
          <w:caps w:val="0"/>
          <w:color w:val="000000"/>
          <w:szCs w:val="21"/>
        </w:rPr>
      </w:pPr>
      <w:r>
        <w:rPr>
          <w:rFonts w:ascii="Times New Roman" w:hAnsi="Times New Roman"/>
          <w:caps w:val="0"/>
          <w:color w:val="00000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szCs w:val="21"/>
          <w:lang w:eastAsia="zh-CN"/>
        </w:rPr>
        <w:t>24</w:t>
      </w:r>
      <w:r>
        <w:rPr>
          <w:rFonts w:ascii="Times New Roman" w:hAnsi="Times New Roman"/>
          <w:caps w:val="0"/>
          <w:color w:val="000000"/>
          <w:szCs w:val="21"/>
        </w:rPr>
        <w:t xml:space="preserve">.5 </w:t>
      </w:r>
      <w:r>
        <w:rPr>
          <w:rFonts w:hint="eastAsia" w:ascii="Times New Roman" w:hAnsi="Times New Roman"/>
          <w:caps w:val="0"/>
          <w:color w:val="000000"/>
          <w:szCs w:val="21"/>
        </w:rPr>
        <w:t>检测方法：水果按照</w:t>
      </w:r>
      <w:r>
        <w:rPr>
          <w:rFonts w:ascii="Times New Roman" w:hAnsi="Times New Roman" w:eastAsia="仿宋_GB2312"/>
          <w:bCs/>
          <w:caps w:val="0"/>
          <w:color w:val="000000"/>
          <w:kern w:val="0"/>
          <w:szCs w:val="21"/>
        </w:rPr>
        <w:t>GB 23200.117</w:t>
      </w:r>
      <w:r>
        <w:rPr>
          <w:rFonts w:hint="eastAsia" w:ascii="Times New Roman" w:hAnsi="Times New Roman"/>
          <w:caps w:val="0"/>
          <w:color w:val="000000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322" w:name="_Toc28453"/>
      <w:bookmarkStart w:id="323" w:name="_Toc21743"/>
      <w:bookmarkStart w:id="324" w:name="_Toc19927"/>
      <w:bookmarkStart w:id="325" w:name="_Toc32232"/>
      <w:bookmarkStart w:id="326" w:name="_Toc9338"/>
      <w:bookmarkStart w:id="327" w:name="_Toc8998"/>
      <w:bookmarkStart w:id="328" w:name="_Toc24349"/>
      <w:bookmarkStart w:id="329" w:name="_Toc395"/>
      <w:bookmarkStart w:id="330" w:name="_Toc28497"/>
      <w:bookmarkStart w:id="331" w:name="_Toc17137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25</w:t>
      </w:r>
      <w:r>
        <w:rPr>
          <w:rFonts w:ascii="Times New Roman" w:hAnsi="Times New Roman"/>
          <w:caps w:val="0"/>
          <w:sz w:val="21"/>
          <w:szCs w:val="21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联苯菊酯（</w:t>
      </w:r>
      <w:bookmarkStart w:id="332" w:name="OLE_LINK1"/>
      <w:r>
        <w:rPr>
          <w:rFonts w:ascii="Times New Roman" w:hAnsi="Times New Roman"/>
          <w:caps w:val="0"/>
          <w:sz w:val="21"/>
          <w:szCs w:val="21"/>
        </w:rPr>
        <w:t>bifenthrin</w:t>
      </w:r>
      <w:bookmarkEnd w:id="332"/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25</w:t>
      </w:r>
      <w:r>
        <w:rPr>
          <w:rFonts w:ascii="Times New Roman" w:hAnsi="Times New Roman"/>
          <w:caps w:val="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kern w:val="0"/>
          <w:szCs w:val="21"/>
        </w:rPr>
        <w:t>主要用途：杀虫/杀螨剂。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25</w:t>
      </w:r>
      <w:r>
        <w:rPr>
          <w:rFonts w:ascii="Times New Roman" w:hAnsi="Times New Roman"/>
          <w:caps w:val="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0.01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  <w:r>
        <w:rPr>
          <w:rFonts w:ascii="Times New Roman" w:hAnsi="Times New Roman"/>
          <w:caps w:val="0"/>
          <w:kern w:val="0"/>
          <w:szCs w:val="21"/>
        </w:rPr>
        <w:t xml:space="preserve"> 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25</w:t>
      </w:r>
      <w:r>
        <w:rPr>
          <w:rFonts w:ascii="Times New Roman" w:hAnsi="Times New Roman"/>
          <w:caps w:val="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kern w:val="0"/>
          <w:szCs w:val="21"/>
        </w:rPr>
        <w:t>残留物：联苯菊酯（异构体之和）。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25</w:t>
      </w:r>
      <w:r>
        <w:rPr>
          <w:rFonts w:ascii="Times New Roman" w:hAnsi="Times New Roman"/>
          <w:caps w:val="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25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 xml:space="preserve">表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25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韭菜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桃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0.5</w:t>
            </w:r>
          </w:p>
        </w:tc>
      </w:tr>
    </w:tbl>
    <w:p>
      <w:pPr>
        <w:widowControl/>
        <w:autoSpaceDE w:val="0"/>
        <w:autoSpaceDN w:val="0"/>
        <w:rPr>
          <w:rFonts w:ascii="Times New Roman" w:hAnsi="Times New Roman" w:eastAsia="黑体"/>
          <w:caps w:val="0"/>
          <w:sz w:val="36"/>
          <w:szCs w:val="36"/>
        </w:rPr>
      </w:pPr>
      <w:r>
        <w:rPr>
          <w:rFonts w:ascii="Times New Roman" w:hAnsi="Times New Roman"/>
          <w:caps w:val="0"/>
          <w:szCs w:val="21"/>
        </w:rPr>
        <w:t>4.</w:t>
      </w:r>
      <w:r>
        <w:rPr>
          <w:rFonts w:hint="eastAsia" w:ascii="Times New Roman" w:hAnsi="Times New Roman"/>
          <w:caps w:val="0"/>
          <w:szCs w:val="21"/>
          <w:lang w:eastAsia="zh-CN"/>
        </w:rPr>
        <w:t>25</w:t>
      </w:r>
      <w:r>
        <w:rPr>
          <w:rFonts w:ascii="Times New Roman" w:hAnsi="Times New Roman"/>
          <w:caps w:val="0"/>
          <w:szCs w:val="21"/>
        </w:rPr>
        <w:t xml:space="preserve">.5 </w:t>
      </w:r>
      <w:r>
        <w:rPr>
          <w:rFonts w:hint="eastAsia" w:ascii="Times New Roman" w:hAnsi="Times New Roman"/>
          <w:caps w:val="0"/>
          <w:szCs w:val="21"/>
        </w:rPr>
        <w:t>检测方法：蔬菜、水果按照</w:t>
      </w:r>
      <w:r>
        <w:rPr>
          <w:rFonts w:ascii="Times New Roman" w:hAnsi="Times New Roman"/>
          <w:caps w:val="0"/>
          <w:szCs w:val="21"/>
        </w:rPr>
        <w:t>GB 23200.113、GB 23200.121</w:t>
      </w:r>
      <w:r>
        <w:rPr>
          <w:rFonts w:hint="eastAsia" w:ascii="Times New Roman" w:hAnsi="Times New Roman"/>
          <w:caps w:val="0"/>
          <w:szCs w:val="21"/>
        </w:rPr>
        <w:t>、</w:t>
      </w:r>
      <w:r>
        <w:rPr>
          <w:rFonts w:ascii="Times New Roman" w:hAnsi="Times New Roman"/>
          <w:caps w:val="0"/>
          <w:szCs w:val="21"/>
        </w:rPr>
        <w:t>NY/T 761</w:t>
      </w:r>
      <w:r>
        <w:rPr>
          <w:rFonts w:hint="eastAsia" w:ascii="Times New Roman" w:hAnsi="Times New Roman"/>
          <w:caps w:val="0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333" w:name="_Toc1551"/>
      <w:bookmarkStart w:id="334" w:name="_Toc1195"/>
      <w:bookmarkStart w:id="335" w:name="_Toc31817"/>
      <w:bookmarkStart w:id="336" w:name="_Toc22816"/>
      <w:bookmarkStart w:id="337" w:name="_Toc22246"/>
      <w:bookmarkStart w:id="338" w:name="_Toc22236"/>
      <w:bookmarkStart w:id="339" w:name="_Toc3747"/>
      <w:bookmarkStart w:id="340" w:name="_Toc4226"/>
      <w:bookmarkStart w:id="341" w:name="_Toc25119"/>
      <w:bookmarkStart w:id="342" w:name="_Toc14409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26</w:t>
      </w:r>
      <w:r>
        <w:rPr>
          <w:rFonts w:ascii="Times New Roman" w:hAnsi="Times New Roman"/>
          <w:caps w:val="0"/>
          <w:sz w:val="21"/>
          <w:szCs w:val="21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硫酰氟</w:t>
      </w:r>
      <w:r>
        <w:rPr>
          <w:rFonts w:ascii="Times New Roman" w:hAnsi="Times New Roman"/>
          <w:caps w:val="0"/>
          <w:sz w:val="21"/>
          <w:szCs w:val="21"/>
        </w:rPr>
        <w:t>(sulfuryl fluoride)</w:t>
      </w:r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>
      <w:pPr>
        <w:pStyle w:val="22"/>
        <w:ind w:firstLine="0" w:firstLineChars="0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4.</w:t>
      </w:r>
      <w:r>
        <w:rPr>
          <w:rFonts w:hint="eastAsia" w:ascii="Times New Roman" w:hAnsi="Times New Roman"/>
          <w:caps w:val="0"/>
          <w:lang w:eastAsia="zh-CN"/>
        </w:rPr>
        <w:t>26</w:t>
      </w:r>
      <w:r>
        <w:rPr>
          <w:rFonts w:ascii="Times New Roman" w:hAnsi="Times New Roman"/>
          <w:caps w:val="0"/>
        </w:rPr>
        <w:t xml:space="preserve">.1 </w:t>
      </w:r>
      <w:r>
        <w:rPr>
          <w:rFonts w:hint="eastAsia" w:ascii="Times New Roman" w:hAnsi="Times New Roman"/>
          <w:caps w:val="0"/>
        </w:rPr>
        <w:t>主要用途：杀虫剂。</w:t>
      </w:r>
    </w:p>
    <w:p>
      <w:pPr>
        <w:pStyle w:val="22"/>
        <w:ind w:firstLine="0" w:firstLineChars="0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4.</w:t>
      </w:r>
      <w:r>
        <w:rPr>
          <w:rFonts w:hint="eastAsia" w:ascii="Times New Roman" w:hAnsi="Times New Roman"/>
          <w:caps w:val="0"/>
          <w:lang w:eastAsia="zh-CN"/>
        </w:rPr>
        <w:t>26</w:t>
      </w:r>
      <w:r>
        <w:rPr>
          <w:rFonts w:ascii="Times New Roman" w:hAnsi="Times New Roman"/>
          <w:caps w:val="0"/>
        </w:rPr>
        <w:t>.2 ADI</w:t>
      </w:r>
      <w:r>
        <w:rPr>
          <w:rFonts w:hint="eastAsia" w:ascii="Times New Roman" w:hAnsi="Times New Roman"/>
          <w:caps w:val="0"/>
        </w:rPr>
        <w:t>：</w:t>
      </w:r>
      <w:r>
        <w:rPr>
          <w:rFonts w:ascii="Times New Roman" w:hAnsi="Times New Roman"/>
          <w:caps w:val="0"/>
        </w:rPr>
        <w:fldChar w:fldCharType="begin"/>
      </w:r>
      <w:r>
        <w:rPr>
          <w:rFonts w:ascii="Times New Roman" w:hAnsi="Times New Roman"/>
          <w:caps w:val="0"/>
        </w:rPr>
        <w:instrText xml:space="preserve"> HYPERLINK "file:///J:\\Administrator\\AppData\\Roaming\\Foxmail7\\Temp-3228\\</w:instrText>
      </w:r>
      <w:r>
        <w:rPr>
          <w:rFonts w:hint="eastAsia" w:ascii="Times New Roman" w:hAnsi="Times New Roman"/>
          <w:caps w:val="0"/>
        </w:rPr>
        <w:instrText xml:space="preserve">部所任务</w:instrText>
      </w:r>
      <w:r>
        <w:rPr>
          <w:rFonts w:ascii="Times New Roman" w:hAnsi="Times New Roman"/>
          <w:caps w:val="0"/>
        </w:rPr>
        <w:instrText xml:space="preserve">\\GB%202763-2012%20</w:instrText>
      </w:r>
      <w:r>
        <w:rPr>
          <w:rFonts w:hint="eastAsia" w:ascii="Times New Roman" w:hAnsi="Times New Roman"/>
          <w:caps w:val="0"/>
        </w:rPr>
        <w:instrText xml:space="preserve">标准合并</w:instrText>
      </w:r>
      <w:r>
        <w:rPr>
          <w:rFonts w:ascii="Times New Roman" w:hAnsi="Times New Roman"/>
          <w:caps w:val="0"/>
        </w:rPr>
        <w:instrText xml:space="preserve">\\500</w:instrText>
      </w:r>
      <w:r>
        <w:rPr>
          <w:rFonts w:hint="eastAsia" w:ascii="Times New Roman" w:hAnsi="Times New Roman"/>
          <w:caps w:val="0"/>
        </w:rPr>
        <w:instrText xml:space="preserve">农药</w:instrText>
      </w:r>
      <w:r>
        <w:rPr>
          <w:rFonts w:ascii="Times New Roman" w:hAnsi="Times New Roman"/>
          <w:caps w:val="0"/>
        </w:rPr>
        <w:instrText xml:space="preserve">ADI</w:instrText>
      </w:r>
      <w:r>
        <w:rPr>
          <w:rFonts w:hint="eastAsia" w:ascii="Times New Roman" w:hAnsi="Times New Roman"/>
          <w:caps w:val="0"/>
        </w:rPr>
        <w:instrText xml:space="preserve">查询</w:instrText>
      </w:r>
      <w:r>
        <w:rPr>
          <w:rFonts w:ascii="Times New Roman" w:hAnsi="Times New Roman"/>
          <w:caps w:val="0"/>
        </w:rPr>
        <w:instrText xml:space="preserve">Garyxin\\</w:instrText>
      </w:r>
      <w:r>
        <w:rPr>
          <w:rFonts w:hint="eastAsia" w:ascii="Times New Roman" w:hAnsi="Times New Roman"/>
          <w:caps w:val="0"/>
        </w:rPr>
        <w:instrText xml:space="preserve">数据来源</w:instrText>
      </w:r>
      <w:r>
        <w:rPr>
          <w:rFonts w:ascii="Times New Roman" w:hAnsi="Times New Roman"/>
          <w:caps w:val="0"/>
        </w:rPr>
        <w:instrText xml:space="preserve">\\emamectin%20benzoate%20EPA\\Exemption%20for%20the%20Use%20of%20Emamectin%20on%20Cotton%20in%20Oklahoma.pdf" </w:instrText>
      </w:r>
      <w:r>
        <w:rPr>
          <w:rFonts w:ascii="Times New Roman" w:hAnsi="Times New Roman"/>
          <w:caps w:val="0"/>
        </w:rPr>
        <w:fldChar w:fldCharType="separate"/>
      </w:r>
      <w:r>
        <w:rPr>
          <w:rFonts w:ascii="Times New Roman" w:hAnsi="Times New Roman"/>
          <w:caps w:val="0"/>
        </w:rPr>
        <w:t>0.01</w:t>
      </w:r>
      <w:r>
        <w:rPr>
          <w:rFonts w:ascii="Times New Roman" w:hAnsi="Times New Roman"/>
          <w:caps w:val="0"/>
        </w:rPr>
        <w:fldChar w:fldCharType="end"/>
      </w:r>
      <w:r>
        <w:rPr>
          <w:rFonts w:ascii="Times New Roman" w:hAnsi="Times New Roman"/>
          <w:caps w:val="0"/>
        </w:rPr>
        <w:t xml:space="preserve"> mg/kg bw</w:t>
      </w:r>
      <w:r>
        <w:rPr>
          <w:rFonts w:hint="eastAsia" w:ascii="Times New Roman" w:hAnsi="Times New Roman"/>
          <w:caps w:val="0"/>
        </w:rPr>
        <w:t>。</w:t>
      </w:r>
      <w:r>
        <w:rPr>
          <w:rFonts w:ascii="Times New Roman" w:hAnsi="Times New Roman"/>
          <w:caps w:val="0"/>
        </w:rPr>
        <w:t xml:space="preserve"> </w:t>
      </w:r>
    </w:p>
    <w:p>
      <w:pPr>
        <w:pStyle w:val="22"/>
        <w:ind w:firstLine="0" w:firstLineChars="0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4.</w:t>
      </w:r>
      <w:r>
        <w:rPr>
          <w:rFonts w:hint="eastAsia" w:ascii="Times New Roman" w:hAnsi="Times New Roman"/>
          <w:caps w:val="0"/>
          <w:lang w:eastAsia="zh-CN"/>
        </w:rPr>
        <w:t>26</w:t>
      </w:r>
      <w:r>
        <w:rPr>
          <w:rFonts w:ascii="Times New Roman" w:hAnsi="Times New Roman"/>
          <w:caps w:val="0"/>
        </w:rPr>
        <w:t xml:space="preserve">.3 </w:t>
      </w:r>
      <w:r>
        <w:rPr>
          <w:rFonts w:hint="eastAsia" w:ascii="Times New Roman" w:hAnsi="Times New Roman"/>
          <w:caps w:val="0"/>
        </w:rPr>
        <w:t>残留物：硫酰氟。</w:t>
      </w:r>
    </w:p>
    <w:p>
      <w:pPr>
        <w:pStyle w:val="22"/>
        <w:ind w:firstLine="0" w:firstLineChars="0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4.</w:t>
      </w:r>
      <w:r>
        <w:rPr>
          <w:rFonts w:hint="eastAsia" w:ascii="Times New Roman" w:hAnsi="Times New Roman"/>
          <w:caps w:val="0"/>
          <w:lang w:eastAsia="zh-CN"/>
        </w:rPr>
        <w:t>26</w:t>
      </w:r>
      <w:r>
        <w:rPr>
          <w:rFonts w:ascii="Times New Roman" w:hAnsi="Times New Roman"/>
          <w:caps w:val="0"/>
        </w:rPr>
        <w:t xml:space="preserve">.4 </w:t>
      </w:r>
      <w:r>
        <w:rPr>
          <w:rFonts w:hint="eastAsia" w:ascii="Times New Roman" w:hAnsi="Times New Roman"/>
          <w:caps w:val="0"/>
        </w:rPr>
        <w:t>最大残留限量：应符合表</w:t>
      </w:r>
      <w:r>
        <w:rPr>
          <w:rFonts w:hint="eastAsia" w:ascii="Times New Roman" w:hAnsi="Times New Roman"/>
          <w:caps w:val="0"/>
          <w:lang w:eastAsia="zh-CN"/>
        </w:rPr>
        <w:t>26</w:t>
      </w:r>
      <w:r>
        <w:rPr>
          <w:rFonts w:hint="eastAsia" w:ascii="Times New Roman" w:hAnsi="Times New Roman"/>
          <w:caps w:val="0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 xml:space="preserve">表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26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1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水果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1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草莓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0.01</w:t>
            </w:r>
            <w:r>
              <w:rPr>
                <w:rFonts w:ascii="Times New Roman" w:hAnsi="Times New Roman"/>
                <w:caps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eastAsia="TimesNewRomanPSMT" w:cs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该限量为临时限量。</w:t>
            </w:r>
          </w:p>
        </w:tc>
      </w:tr>
    </w:tbl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343" w:name="_Toc30654"/>
      <w:bookmarkStart w:id="344" w:name="_Toc5466"/>
      <w:bookmarkStart w:id="345" w:name="_Toc9712"/>
      <w:bookmarkStart w:id="346" w:name="_Toc3974"/>
      <w:bookmarkStart w:id="347" w:name="_Toc3401"/>
      <w:bookmarkStart w:id="348" w:name="_Toc21799"/>
      <w:bookmarkStart w:id="349" w:name="_Toc13537"/>
      <w:bookmarkStart w:id="350" w:name="_Toc12453"/>
      <w:bookmarkStart w:id="351" w:name="_Toc7595"/>
      <w:bookmarkStart w:id="352" w:name="_Toc5842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27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螺虫乙酯（</w:t>
      </w:r>
      <w:r>
        <w:rPr>
          <w:rFonts w:ascii="Times New Roman" w:hAnsi="Times New Roman"/>
          <w:caps w:val="0"/>
          <w:sz w:val="21"/>
          <w:szCs w:val="21"/>
        </w:rPr>
        <w:t>spirotetramat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27</w:t>
      </w:r>
      <w:r>
        <w:rPr>
          <w:rFonts w:ascii="Times New Roman" w:hAnsi="Times New Roman"/>
          <w:caps w:val="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kern w:val="0"/>
          <w:szCs w:val="21"/>
        </w:rPr>
        <w:t>主要用途：杀虫剂。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27</w:t>
      </w:r>
      <w:r>
        <w:rPr>
          <w:rFonts w:ascii="Times New Roman" w:hAnsi="Times New Roman"/>
          <w:caps w:val="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0.05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  <w:r>
        <w:rPr>
          <w:rFonts w:ascii="Times New Roman" w:hAnsi="Times New Roman"/>
          <w:caps w:val="0"/>
          <w:kern w:val="0"/>
          <w:szCs w:val="21"/>
        </w:rPr>
        <w:t xml:space="preserve"> 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27</w:t>
      </w:r>
      <w:r>
        <w:rPr>
          <w:rFonts w:ascii="Times New Roman" w:hAnsi="Times New Roman"/>
          <w:caps w:val="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kern w:val="0"/>
          <w:szCs w:val="21"/>
        </w:rPr>
        <w:t>残留物：螺虫乙酯及其代谢物顺式</w:t>
      </w:r>
      <w:r>
        <w:rPr>
          <w:rFonts w:ascii="Times New Roman" w:hAnsi="Times New Roman"/>
          <w:caps w:val="0"/>
          <w:kern w:val="0"/>
          <w:szCs w:val="21"/>
        </w:rPr>
        <w:t>-3-</w:t>
      </w:r>
      <w:r>
        <w:rPr>
          <w:rFonts w:hint="eastAsia" w:ascii="Times New Roman" w:hAnsi="Times New Roman"/>
          <w:caps w:val="0"/>
          <w:kern w:val="0"/>
          <w:szCs w:val="21"/>
        </w:rPr>
        <w:t>（</w:t>
      </w:r>
      <w:r>
        <w:rPr>
          <w:rFonts w:ascii="Times New Roman" w:hAnsi="Times New Roman"/>
          <w:caps w:val="0"/>
          <w:kern w:val="0"/>
          <w:szCs w:val="21"/>
        </w:rPr>
        <w:t>2,5-</w:t>
      </w:r>
      <w:r>
        <w:rPr>
          <w:rFonts w:hint="eastAsia" w:ascii="Times New Roman" w:hAnsi="Times New Roman"/>
          <w:caps w:val="0"/>
          <w:kern w:val="0"/>
          <w:szCs w:val="21"/>
        </w:rPr>
        <w:t>二甲基苯基）</w:t>
      </w:r>
      <w:r>
        <w:rPr>
          <w:rFonts w:ascii="Times New Roman" w:hAnsi="Times New Roman"/>
          <w:caps w:val="0"/>
          <w:kern w:val="0"/>
          <w:szCs w:val="21"/>
        </w:rPr>
        <w:t>-4-</w:t>
      </w:r>
      <w:r>
        <w:rPr>
          <w:rFonts w:hint="eastAsia" w:ascii="Times New Roman" w:hAnsi="Times New Roman"/>
          <w:caps w:val="0"/>
          <w:kern w:val="0"/>
          <w:szCs w:val="21"/>
        </w:rPr>
        <w:t>羰基</w:t>
      </w:r>
      <w:r>
        <w:rPr>
          <w:rFonts w:ascii="Times New Roman" w:hAnsi="Times New Roman"/>
          <w:caps w:val="0"/>
          <w:kern w:val="0"/>
          <w:szCs w:val="21"/>
        </w:rPr>
        <w:t>-8-</w:t>
      </w:r>
      <w:r>
        <w:rPr>
          <w:rFonts w:hint="eastAsia" w:ascii="Times New Roman" w:hAnsi="Times New Roman"/>
          <w:caps w:val="0"/>
          <w:kern w:val="0"/>
          <w:szCs w:val="21"/>
        </w:rPr>
        <w:t>甲氧基</w:t>
      </w:r>
      <w:r>
        <w:rPr>
          <w:rFonts w:ascii="Times New Roman" w:hAnsi="Times New Roman"/>
          <w:caps w:val="0"/>
          <w:kern w:val="0"/>
          <w:szCs w:val="21"/>
        </w:rPr>
        <w:t>-1-</w:t>
      </w:r>
      <w:r>
        <w:rPr>
          <w:rFonts w:hint="eastAsia" w:ascii="Times New Roman" w:hAnsi="Times New Roman"/>
          <w:caps w:val="0"/>
          <w:kern w:val="0"/>
          <w:szCs w:val="21"/>
        </w:rPr>
        <w:t>氮杂螺</w:t>
      </w:r>
      <w:r>
        <w:rPr>
          <w:rFonts w:ascii="Times New Roman" w:hAnsi="Times New Roman"/>
          <w:caps w:val="0"/>
          <w:kern w:val="0"/>
          <w:szCs w:val="21"/>
        </w:rPr>
        <w:t>[4,5]</w:t>
      </w:r>
      <w:r>
        <w:rPr>
          <w:rFonts w:hint="eastAsia" w:ascii="Times New Roman" w:hAnsi="Times New Roman"/>
          <w:caps w:val="0"/>
          <w:kern w:val="0"/>
          <w:szCs w:val="21"/>
        </w:rPr>
        <w:t>癸</w:t>
      </w:r>
      <w:r>
        <w:rPr>
          <w:rFonts w:ascii="Times New Roman" w:hAnsi="Times New Roman"/>
          <w:caps w:val="0"/>
          <w:kern w:val="0"/>
          <w:szCs w:val="21"/>
        </w:rPr>
        <w:t>-3-</w:t>
      </w:r>
      <w:r>
        <w:rPr>
          <w:rFonts w:hint="eastAsia" w:ascii="Times New Roman" w:hAnsi="Times New Roman"/>
          <w:caps w:val="0"/>
          <w:kern w:val="0"/>
          <w:szCs w:val="21"/>
        </w:rPr>
        <w:t>烯</w:t>
      </w:r>
      <w:r>
        <w:rPr>
          <w:rFonts w:ascii="Times New Roman" w:hAnsi="Times New Roman"/>
          <w:caps w:val="0"/>
          <w:kern w:val="0"/>
          <w:szCs w:val="21"/>
        </w:rPr>
        <w:t>-2-</w:t>
      </w:r>
      <w:r>
        <w:rPr>
          <w:rFonts w:hint="eastAsia" w:ascii="Times New Roman" w:hAnsi="Times New Roman"/>
          <w:caps w:val="0"/>
          <w:kern w:val="0"/>
          <w:szCs w:val="21"/>
        </w:rPr>
        <w:t>酮之和，以螺虫乙酯表示。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27</w:t>
      </w:r>
      <w:r>
        <w:rPr>
          <w:rFonts w:ascii="Times New Roman" w:hAnsi="Times New Roman"/>
          <w:caps w:val="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27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>表</w:t>
      </w:r>
      <w:r>
        <w:rPr>
          <w:rFonts w:ascii="Times New Roman" w:hAnsi="Times New Roman"/>
          <w:caps w:val="0"/>
          <w:kern w:val="0"/>
          <w:szCs w:val="21"/>
        </w:rPr>
        <w:t xml:space="preserve">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27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香蕉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ascii="Times New Roman" w:hAnsi="Times New Roman"/>
          <w:caps w:val="0"/>
          <w:szCs w:val="21"/>
        </w:rPr>
      </w:pPr>
      <w:r>
        <w:rPr>
          <w:rFonts w:ascii="Times New Roman" w:hAnsi="Times New Roman"/>
          <w:caps w:val="0"/>
          <w:szCs w:val="21"/>
        </w:rPr>
        <w:t>4.</w:t>
      </w:r>
      <w:r>
        <w:rPr>
          <w:rFonts w:hint="eastAsia" w:ascii="Times New Roman" w:hAnsi="Times New Roman"/>
          <w:caps w:val="0"/>
          <w:szCs w:val="21"/>
          <w:lang w:eastAsia="zh-CN"/>
        </w:rPr>
        <w:t>27</w:t>
      </w:r>
      <w:r>
        <w:rPr>
          <w:rFonts w:ascii="Times New Roman" w:hAnsi="Times New Roman"/>
          <w:caps w:val="0"/>
          <w:szCs w:val="21"/>
        </w:rPr>
        <w:t xml:space="preserve">.5 </w:t>
      </w:r>
      <w:r>
        <w:rPr>
          <w:rFonts w:hint="eastAsia" w:ascii="Times New Roman" w:hAnsi="Times New Roman"/>
          <w:caps w:val="0"/>
          <w:szCs w:val="21"/>
        </w:rPr>
        <w:t>检测方法：水果按照</w:t>
      </w:r>
      <w:r>
        <w:rPr>
          <w:rFonts w:ascii="Times New Roman" w:hAnsi="Times New Roman"/>
          <w:caps w:val="0"/>
          <w:szCs w:val="21"/>
        </w:rPr>
        <w:t>GB 23200.121</w:t>
      </w:r>
      <w:r>
        <w:rPr>
          <w:rFonts w:hint="eastAsia" w:ascii="Times New Roman" w:hAnsi="Times New Roman"/>
          <w:caps w:val="0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353" w:name="_Toc21528"/>
      <w:bookmarkStart w:id="354" w:name="_Toc13014"/>
      <w:bookmarkStart w:id="355" w:name="_Toc32624"/>
      <w:bookmarkStart w:id="356" w:name="_Toc11479"/>
      <w:bookmarkStart w:id="357" w:name="_Toc11160"/>
      <w:bookmarkStart w:id="358" w:name="_Toc2483"/>
      <w:bookmarkStart w:id="359" w:name="_Toc14124"/>
      <w:bookmarkStart w:id="360" w:name="_Toc2326"/>
      <w:bookmarkStart w:id="361" w:name="_Toc1169"/>
      <w:bookmarkStart w:id="362" w:name="_Toc6581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28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氯氟吡氧乙酸异辛酯（</w:t>
      </w:r>
      <w:r>
        <w:rPr>
          <w:rFonts w:ascii="Times New Roman" w:hAnsi="Times New Roman"/>
          <w:caps w:val="0"/>
          <w:sz w:val="21"/>
          <w:szCs w:val="21"/>
        </w:rPr>
        <w:t>fluroxypyr-meptyl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28</w:t>
      </w:r>
      <w:r>
        <w:rPr>
          <w:rFonts w:ascii="Times New Roman" w:hAnsi="Times New Roman"/>
          <w:caps w:val="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kern w:val="0"/>
          <w:szCs w:val="21"/>
        </w:rPr>
        <w:t>主要用途：除草剂。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28</w:t>
      </w:r>
      <w:r>
        <w:rPr>
          <w:rFonts w:ascii="Times New Roman" w:hAnsi="Times New Roman"/>
          <w:caps w:val="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1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28</w:t>
      </w:r>
      <w:r>
        <w:rPr>
          <w:rFonts w:ascii="Times New Roman" w:hAnsi="Times New Roman"/>
          <w:caps w:val="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kern w:val="0"/>
          <w:szCs w:val="21"/>
        </w:rPr>
        <w:t>残留物：氯氟吡氧乙酸。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28</w:t>
      </w:r>
      <w:r>
        <w:rPr>
          <w:rFonts w:ascii="Times New Roman" w:hAnsi="Times New Roman"/>
          <w:caps w:val="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28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>表</w:t>
      </w:r>
      <w:r>
        <w:rPr>
          <w:rFonts w:ascii="Times New Roman" w:hAnsi="Times New Roman"/>
          <w:caps w:val="0"/>
          <w:kern w:val="0"/>
          <w:szCs w:val="21"/>
        </w:rPr>
        <w:t xml:space="preserve">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28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糙米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28</w:t>
      </w:r>
      <w:r>
        <w:rPr>
          <w:rFonts w:ascii="Times New Roman" w:hAnsi="Times New Roman"/>
          <w:caps w:val="0"/>
          <w:kern w:val="0"/>
          <w:szCs w:val="21"/>
        </w:rPr>
        <w:t xml:space="preserve">.5 </w:t>
      </w:r>
      <w:r>
        <w:rPr>
          <w:rFonts w:hint="eastAsia" w:ascii="Times New Roman" w:hAnsi="Times New Roman"/>
          <w:caps w:val="0"/>
          <w:kern w:val="0"/>
          <w:szCs w:val="21"/>
        </w:rPr>
        <w:t>检测方法：谷物按照</w:t>
      </w:r>
      <w:r>
        <w:rPr>
          <w:rFonts w:ascii="Times New Roman" w:hAnsi="Times New Roman"/>
          <w:caps w:val="0"/>
          <w:kern w:val="0"/>
          <w:szCs w:val="21"/>
        </w:rPr>
        <w:t>GB/T 22243</w:t>
      </w:r>
      <w:r>
        <w:rPr>
          <w:rFonts w:hint="eastAsia" w:ascii="Times New Roman" w:hAnsi="Times New Roman"/>
          <w:caps w:val="0"/>
          <w:kern w:val="0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363" w:name="_Toc27844"/>
      <w:bookmarkStart w:id="364" w:name="_Toc7732"/>
      <w:bookmarkStart w:id="365" w:name="_Toc20293"/>
      <w:bookmarkStart w:id="366" w:name="_Toc2373"/>
      <w:bookmarkStart w:id="367" w:name="_Toc19699"/>
      <w:bookmarkStart w:id="368" w:name="_Toc10933"/>
      <w:bookmarkStart w:id="369" w:name="_Toc22250"/>
      <w:bookmarkStart w:id="370" w:name="_Toc13667"/>
      <w:bookmarkStart w:id="371" w:name="_Toc17131"/>
      <w:bookmarkStart w:id="372" w:name="_Toc26372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29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嘧菌酯（</w:t>
      </w:r>
      <w:r>
        <w:rPr>
          <w:rFonts w:ascii="Times New Roman" w:hAnsi="Times New Roman"/>
          <w:caps w:val="0"/>
          <w:sz w:val="21"/>
          <w:szCs w:val="21"/>
        </w:rPr>
        <w:t>azoxystrobin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</w:p>
    <w:p>
      <w:pPr>
        <w:tabs>
          <w:tab w:val="left" w:pos="630"/>
        </w:tabs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lang w:eastAsia="zh-CN"/>
        </w:rPr>
        <w:t>29</w:t>
      </w:r>
      <w:r>
        <w:rPr>
          <w:rFonts w:ascii="Times New Roman" w:hAnsi="Times New Roman"/>
          <w:caps w:val="0"/>
          <w:color w:val="000000"/>
          <w:kern w:val="0"/>
        </w:rPr>
        <w:t xml:space="preserve">.1 </w:t>
      </w:r>
      <w:r>
        <w:rPr>
          <w:rFonts w:hint="eastAsia" w:ascii="Times New Roman" w:hAnsi="Times New Roman"/>
          <w:caps w:val="0"/>
          <w:color w:val="000000"/>
          <w:kern w:val="0"/>
        </w:rPr>
        <w:t>主要用途：杀菌剂。</w:t>
      </w:r>
    </w:p>
    <w:p>
      <w:pPr>
        <w:tabs>
          <w:tab w:val="left" w:pos="630"/>
        </w:tabs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lang w:eastAsia="zh-CN"/>
        </w:rPr>
        <w:t>29</w:t>
      </w:r>
      <w:r>
        <w:rPr>
          <w:rFonts w:ascii="Times New Roman" w:hAnsi="Times New Roman"/>
          <w:caps w:val="0"/>
          <w:color w:val="000000"/>
          <w:kern w:val="0"/>
        </w:rPr>
        <w:t>.2 ADI</w:t>
      </w:r>
      <w:r>
        <w:rPr>
          <w:rFonts w:hint="eastAsia" w:ascii="Times New Roman" w:hAnsi="Times New Roman"/>
          <w:caps w:val="0"/>
          <w:color w:val="000000"/>
          <w:kern w:val="0"/>
        </w:rPr>
        <w:t>：</w:t>
      </w:r>
      <w:r>
        <w:rPr>
          <w:rFonts w:ascii="Times New Roman" w:hAnsi="Times New Roman"/>
          <w:caps w:val="0"/>
          <w:color w:val="000000"/>
          <w:kern w:val="0"/>
        </w:rPr>
        <w:t>0.2 mg/kg bw</w:t>
      </w:r>
      <w:r>
        <w:rPr>
          <w:rFonts w:hint="eastAsia" w:ascii="Times New Roman" w:hAnsi="Times New Roman"/>
          <w:caps w:val="0"/>
          <w:color w:val="000000"/>
          <w:kern w:val="0"/>
        </w:rPr>
        <w:t>。</w:t>
      </w:r>
    </w:p>
    <w:p>
      <w:pPr>
        <w:tabs>
          <w:tab w:val="left" w:pos="630"/>
        </w:tabs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lang w:eastAsia="zh-CN"/>
        </w:rPr>
        <w:t>29</w:t>
      </w:r>
      <w:r>
        <w:rPr>
          <w:rFonts w:ascii="Times New Roman" w:hAnsi="Times New Roman"/>
          <w:caps w:val="0"/>
          <w:color w:val="000000"/>
          <w:kern w:val="0"/>
        </w:rPr>
        <w:t xml:space="preserve">.3 </w:t>
      </w:r>
      <w:r>
        <w:rPr>
          <w:rFonts w:hint="eastAsia" w:ascii="Times New Roman" w:hAnsi="Times New Roman"/>
          <w:caps w:val="0"/>
          <w:color w:val="000000"/>
          <w:kern w:val="0"/>
        </w:rPr>
        <w:t>残留物：嘧菌酯。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lang w:eastAsia="zh-CN"/>
        </w:rPr>
        <w:t>29</w:t>
      </w:r>
      <w:r>
        <w:rPr>
          <w:rFonts w:ascii="Times New Roman" w:hAnsi="Times New Roman"/>
          <w:caps w:val="0"/>
          <w:color w:val="000000"/>
          <w:kern w:val="0"/>
        </w:rPr>
        <w:t xml:space="preserve">.4 </w:t>
      </w:r>
      <w:r>
        <w:rPr>
          <w:rFonts w:hint="eastAsia" w:ascii="Times New Roman" w:hAnsi="Times New Roman"/>
          <w:caps w:val="0"/>
          <w:color w:val="000000"/>
          <w:kern w:val="0"/>
        </w:rPr>
        <w:t>最大残留限量：应符</w:t>
      </w:r>
      <w:r>
        <w:rPr>
          <w:rFonts w:hint="eastAsia" w:ascii="Times New Roman" w:hAnsi="Times New Roman"/>
          <w:caps w:val="0"/>
          <w:kern w:val="0"/>
        </w:rPr>
        <w:t>合表</w:t>
      </w:r>
      <w:r>
        <w:rPr>
          <w:rFonts w:hint="eastAsia" w:ascii="Times New Roman" w:hAnsi="Times New Roman"/>
          <w:caps w:val="0"/>
          <w:kern w:val="0"/>
          <w:lang w:eastAsia="zh-CN"/>
        </w:rPr>
        <w:t>29</w:t>
      </w:r>
      <w:r>
        <w:rPr>
          <w:rFonts w:hint="eastAsia" w:ascii="Times New Roman" w:hAnsi="Times New Roman"/>
          <w:caps w:val="0"/>
          <w:kern w:val="0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caps w:val="0"/>
          <w:kern w:val="0"/>
          <w:lang w:eastAsia="zh-CN"/>
        </w:rPr>
      </w:pPr>
      <w:r>
        <w:rPr>
          <w:rFonts w:hint="eastAsia" w:ascii="Times New Roman" w:hAnsi="Times New Roman"/>
          <w:caps w:val="0"/>
          <w:kern w:val="0"/>
        </w:rPr>
        <w:t xml:space="preserve">表 </w:t>
      </w:r>
      <w:r>
        <w:rPr>
          <w:rFonts w:hint="eastAsia" w:ascii="Times New Roman" w:hAnsi="Times New Roman"/>
          <w:caps w:val="0"/>
          <w:kern w:val="0"/>
          <w:lang w:eastAsia="zh-CN"/>
        </w:rPr>
        <w:t>29</w:t>
      </w:r>
    </w:p>
    <w:tbl>
      <w:tblPr>
        <w:tblStyle w:val="15"/>
        <w:tblW w:w="0" w:type="auto"/>
        <w:tblInd w:w="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8"/>
        <w:gridCol w:w="3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28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谷物</w:t>
            </w:r>
          </w:p>
        </w:tc>
        <w:tc>
          <w:tcPr>
            <w:tcW w:w="3962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both"/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2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鲜食玉米</w:t>
            </w:r>
          </w:p>
        </w:tc>
        <w:tc>
          <w:tcPr>
            <w:tcW w:w="396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28" w:type="dxa"/>
            <w:tcBorders>
              <w:bottom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水果</w:t>
            </w:r>
          </w:p>
        </w:tc>
        <w:tc>
          <w:tcPr>
            <w:tcW w:w="3962" w:type="dxa"/>
            <w:tcBorders>
              <w:bottom w:val="nil"/>
            </w:tcBorders>
            <w:shd w:val="clear" w:color="auto" w:fill="auto"/>
          </w:tcPr>
          <w:p>
            <w:pPr>
              <w:widowControl/>
              <w:autoSpaceDE w:val="0"/>
              <w:autoSpaceDN w:val="0"/>
              <w:jc w:val="both"/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枸杞（鲜）</w:t>
            </w:r>
          </w:p>
        </w:tc>
        <w:tc>
          <w:tcPr>
            <w:tcW w:w="3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2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杨梅</w:t>
            </w:r>
          </w:p>
        </w:tc>
        <w:tc>
          <w:tcPr>
            <w:tcW w:w="3962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28" w:type="dxa"/>
            <w:tcBorders>
              <w:bottom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药用植物</w:t>
            </w:r>
          </w:p>
        </w:tc>
        <w:tc>
          <w:tcPr>
            <w:tcW w:w="3962" w:type="dxa"/>
            <w:tcBorders>
              <w:bottom w:val="nil"/>
            </w:tcBorders>
            <w:shd w:val="clear" w:color="auto" w:fill="auto"/>
          </w:tcPr>
          <w:p>
            <w:pPr>
              <w:widowControl/>
              <w:autoSpaceDE w:val="0"/>
              <w:autoSpaceDN w:val="0"/>
              <w:jc w:val="both"/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28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枸杞（干）</w:t>
            </w:r>
          </w:p>
        </w:tc>
        <w:tc>
          <w:tcPr>
            <w:tcW w:w="3962" w:type="dxa"/>
            <w:tcBorders>
              <w:top w:val="nil"/>
            </w:tcBorders>
            <w:shd w:val="clear" w:color="auto" w:fill="auto"/>
          </w:tcPr>
          <w:p>
            <w:pPr>
              <w:widowControl/>
              <w:autoSpaceDE w:val="0"/>
              <w:autoSpaceDN w:val="0"/>
              <w:jc w:val="center"/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kern w:val="0"/>
                <w:sz w:val="18"/>
                <w:szCs w:val="18"/>
              </w:rPr>
              <w:t>30</w:t>
            </w:r>
          </w:p>
        </w:tc>
      </w:tr>
    </w:tbl>
    <w:p>
      <w:pPr>
        <w:rPr>
          <w:rFonts w:ascii="Times New Roman" w:hAnsi="Times New Roman"/>
          <w:caps w:val="0"/>
          <w:color w:val="000000"/>
        </w:rPr>
      </w:pPr>
      <w:r>
        <w:rPr>
          <w:rFonts w:ascii="Times New Roman" w:hAnsi="Times New Roman"/>
          <w:caps w:val="0"/>
          <w:color w:val="000000"/>
        </w:rPr>
        <w:t>4.</w:t>
      </w:r>
      <w:r>
        <w:rPr>
          <w:rFonts w:hint="eastAsia" w:ascii="Times New Roman" w:hAnsi="Times New Roman"/>
          <w:caps w:val="0"/>
          <w:color w:val="000000"/>
          <w:lang w:eastAsia="zh-CN"/>
        </w:rPr>
        <w:t>29</w:t>
      </w:r>
      <w:r>
        <w:rPr>
          <w:rFonts w:ascii="Times New Roman" w:hAnsi="Times New Roman"/>
          <w:caps w:val="0"/>
          <w:color w:val="000000"/>
        </w:rPr>
        <w:t xml:space="preserve">.5 </w:t>
      </w:r>
      <w:r>
        <w:rPr>
          <w:rFonts w:hint="eastAsia" w:ascii="Times New Roman" w:hAnsi="Times New Roman"/>
          <w:caps w:val="0"/>
          <w:color w:val="000000"/>
        </w:rPr>
        <w:t>检测方法：谷物按照</w:t>
      </w:r>
      <w:r>
        <w:rPr>
          <w:rFonts w:ascii="Times New Roman" w:hAnsi="Times New Roman"/>
          <w:caps w:val="0"/>
          <w:color w:val="000000"/>
        </w:rPr>
        <w:t>GB/T 20770</w:t>
      </w:r>
      <w:r>
        <w:rPr>
          <w:rFonts w:hint="eastAsia" w:ascii="Times New Roman" w:hAnsi="Times New Roman"/>
          <w:caps w:val="0"/>
          <w:color w:val="000000"/>
        </w:rPr>
        <w:t>规定的方法检测；水果按照</w:t>
      </w:r>
      <w:r>
        <w:rPr>
          <w:rFonts w:ascii="Times New Roman" w:hAnsi="Times New Roman"/>
          <w:caps w:val="0"/>
          <w:color w:val="000000"/>
        </w:rPr>
        <w:t>GB 23200.121</w:t>
      </w:r>
      <w:r>
        <w:rPr>
          <w:rFonts w:hint="eastAsia" w:ascii="Times New Roman" w:hAnsi="Times New Roman"/>
          <w:caps w:val="0"/>
          <w:color w:val="000000"/>
        </w:rPr>
        <w:t>、</w:t>
      </w:r>
      <w:r>
        <w:rPr>
          <w:rFonts w:ascii="Times New Roman" w:hAnsi="Times New Roman"/>
          <w:caps w:val="0"/>
          <w:color w:val="000000"/>
        </w:rPr>
        <w:t>NY/T 1453</w:t>
      </w:r>
      <w:r>
        <w:rPr>
          <w:rFonts w:hint="eastAsia" w:ascii="Times New Roman" w:hAnsi="Times New Roman"/>
          <w:caps w:val="0"/>
          <w:color w:val="000000"/>
        </w:rPr>
        <w:t>规定的方法测定；药用植物参照</w:t>
      </w:r>
      <w:r>
        <w:rPr>
          <w:rFonts w:ascii="Times New Roman" w:hAnsi="Times New Roman"/>
          <w:caps w:val="0"/>
          <w:color w:val="000000"/>
        </w:rPr>
        <w:t>GB 23200.121、NY/T 1453</w:t>
      </w:r>
      <w:r>
        <w:rPr>
          <w:rFonts w:hint="eastAsia" w:ascii="Times New Roman" w:hAnsi="Times New Roman"/>
          <w:caps w:val="0"/>
          <w:color w:val="000000"/>
        </w:rPr>
        <w:t>规定的方法测定。</w:t>
      </w:r>
      <w:r>
        <w:rPr>
          <w:rFonts w:ascii="Times New Roman" w:hAnsi="Times New Roman"/>
          <w:caps w:val="0"/>
          <w:color w:val="000000"/>
        </w:rPr>
        <w:t xml:space="preserve"> 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373" w:name="_Toc5062"/>
      <w:bookmarkStart w:id="374" w:name="_Toc14675"/>
      <w:bookmarkStart w:id="375" w:name="_Toc27580"/>
      <w:bookmarkStart w:id="376" w:name="_Toc13574"/>
      <w:bookmarkStart w:id="377" w:name="_Toc29182"/>
      <w:bookmarkStart w:id="378" w:name="_Toc25840"/>
      <w:bookmarkStart w:id="379" w:name="_Toc12993"/>
      <w:bookmarkStart w:id="380" w:name="_Toc12041"/>
      <w:bookmarkStart w:id="381" w:name="_Toc12204"/>
      <w:bookmarkStart w:id="382" w:name="_Toc10466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30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氰霜唑</w:t>
      </w:r>
      <w:r>
        <w:rPr>
          <w:rFonts w:ascii="Times New Roman" w:hAnsi="Times New Roman"/>
          <w:caps w:val="0"/>
          <w:sz w:val="21"/>
          <w:szCs w:val="21"/>
        </w:rPr>
        <w:t>(cyazofamid)</w:t>
      </w:r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30</w:t>
      </w:r>
      <w:r>
        <w:rPr>
          <w:rFonts w:ascii="Times New Roman" w:hAnsi="Times New Roman"/>
          <w:caps w:val="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kern w:val="0"/>
          <w:szCs w:val="21"/>
        </w:rPr>
        <w:t>主要用途：杀菌剂。</w:t>
      </w:r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30</w:t>
      </w:r>
      <w:r>
        <w:rPr>
          <w:rFonts w:ascii="Times New Roman" w:hAnsi="Times New Roman"/>
          <w:caps w:val="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0.2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30</w:t>
      </w:r>
      <w:r>
        <w:rPr>
          <w:rFonts w:ascii="Times New Roman" w:hAnsi="Times New Roman"/>
          <w:caps w:val="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kern w:val="0"/>
          <w:szCs w:val="21"/>
        </w:rPr>
        <w:t>残留物：氰霜唑。</w:t>
      </w:r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30</w:t>
      </w:r>
      <w:r>
        <w:rPr>
          <w:rFonts w:ascii="Times New Roman" w:hAnsi="Times New Roman"/>
          <w:caps w:val="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30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 xml:space="preserve">表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30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jc w:val="both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jc w:val="both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百合（鲜）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三七（鲜）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三七块根（干）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三七须根（干）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百合（干）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金银花（鲜）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金银花（干）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0.3</w:t>
            </w:r>
          </w:p>
        </w:tc>
      </w:tr>
    </w:tbl>
    <w:p>
      <w:pPr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4.</w:t>
      </w:r>
      <w:r>
        <w:rPr>
          <w:rFonts w:hint="eastAsia" w:ascii="Times New Roman" w:hAnsi="Times New Roman"/>
          <w:caps w:val="0"/>
          <w:lang w:eastAsia="zh-CN"/>
        </w:rPr>
        <w:t>30</w:t>
      </w:r>
      <w:r>
        <w:rPr>
          <w:rFonts w:ascii="Times New Roman" w:hAnsi="Times New Roman"/>
          <w:caps w:val="0"/>
        </w:rPr>
        <w:t xml:space="preserve">.5 </w:t>
      </w:r>
      <w:r>
        <w:rPr>
          <w:rFonts w:hint="eastAsia" w:ascii="Times New Roman" w:hAnsi="Times New Roman"/>
          <w:caps w:val="0"/>
        </w:rPr>
        <w:t>检测方法：蔬菜按照</w:t>
      </w:r>
      <w:r>
        <w:rPr>
          <w:rFonts w:ascii="Times New Roman" w:hAnsi="Times New Roman"/>
          <w:caps w:val="0"/>
        </w:rPr>
        <w:t>GB 23200.121</w:t>
      </w:r>
      <w:r>
        <w:rPr>
          <w:rFonts w:hint="eastAsia" w:ascii="Times New Roman" w:hAnsi="Times New Roman"/>
          <w:caps w:val="0"/>
        </w:rPr>
        <w:t>规定的方法测定；药用植物参照</w:t>
      </w:r>
      <w:r>
        <w:rPr>
          <w:rFonts w:ascii="Times New Roman" w:hAnsi="Times New Roman"/>
          <w:caps w:val="0"/>
        </w:rPr>
        <w:t>GB 23200.121</w:t>
      </w:r>
      <w:r>
        <w:rPr>
          <w:rFonts w:hint="eastAsia" w:ascii="Times New Roman" w:hAnsi="Times New Roman"/>
          <w:caps w:val="0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383" w:name="_Toc7440234"/>
      <w:bookmarkStart w:id="384" w:name="_Toc7456"/>
      <w:bookmarkStart w:id="385" w:name="_Toc5694"/>
      <w:bookmarkStart w:id="386" w:name="_Toc20388"/>
      <w:bookmarkStart w:id="387" w:name="_Toc5141"/>
      <w:bookmarkStart w:id="388" w:name="_Toc11707"/>
      <w:bookmarkStart w:id="389" w:name="_Toc4839"/>
      <w:bookmarkStart w:id="390" w:name="_Toc8499"/>
      <w:bookmarkStart w:id="391" w:name="_Toc10274"/>
      <w:bookmarkStart w:id="392" w:name="_Toc12081"/>
      <w:bookmarkStart w:id="393" w:name="_Toc8919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31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噻苯隆（</w:t>
      </w:r>
      <w:r>
        <w:rPr>
          <w:rFonts w:ascii="Times New Roman" w:hAnsi="Times New Roman"/>
          <w:caps w:val="0"/>
          <w:sz w:val="21"/>
          <w:szCs w:val="21"/>
        </w:rPr>
        <w:t>thidiazuron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31</w:t>
      </w:r>
      <w:r>
        <w:rPr>
          <w:rFonts w:ascii="Times New Roman" w:hAnsi="Times New Roman"/>
          <w:caps w:val="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kern w:val="0"/>
          <w:szCs w:val="21"/>
        </w:rPr>
        <w:t>主要用途：植物生长调节剂。</w:t>
      </w:r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31</w:t>
      </w:r>
      <w:r>
        <w:rPr>
          <w:rFonts w:ascii="Times New Roman" w:hAnsi="Times New Roman"/>
          <w:caps w:val="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0.04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31</w:t>
      </w:r>
      <w:r>
        <w:rPr>
          <w:rFonts w:ascii="Times New Roman" w:hAnsi="Times New Roman"/>
          <w:caps w:val="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kern w:val="0"/>
          <w:szCs w:val="21"/>
        </w:rPr>
        <w:t>残留物：噻苯隆</w:t>
      </w:r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31</w:t>
      </w:r>
      <w:r>
        <w:rPr>
          <w:rFonts w:ascii="Times New Roman" w:hAnsi="Times New Roman"/>
          <w:caps w:val="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31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 xml:space="preserve">表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31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鲜食玉米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金橘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猕猴桃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0.01</w:t>
            </w:r>
          </w:p>
        </w:tc>
      </w:tr>
    </w:tbl>
    <w:p>
      <w:pPr>
        <w:rPr>
          <w:rFonts w:ascii="Times New Roman" w:hAnsi="Times New Roman"/>
          <w:cap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aps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Times New Roman" w:hAnsi="Times New Roman"/>
          <w:caps w:val="0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31</w:t>
      </w:r>
      <w:r>
        <w:rPr>
          <w:rFonts w:ascii="Times New Roman" w:hAnsi="Times New Roman"/>
          <w:caps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.5 </w:t>
      </w:r>
      <w:r>
        <w:rPr>
          <w:rFonts w:hint="eastAsia" w:ascii="Times New Roman" w:hAnsi="Times New Roman"/>
          <w:cap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检测方法：谷物、蔬菜、水果按照</w:t>
      </w:r>
      <w:r>
        <w:rPr>
          <w:rFonts w:ascii="Times New Roman" w:hAnsi="Times New Roman" w:eastAsiaTheme="minorEastAsia"/>
          <w:caps w:val="0"/>
          <w:color w:val="000000"/>
          <w:szCs w:val="21"/>
        </w:rPr>
        <w:t>GB 23200.121</w:t>
      </w:r>
      <w:r>
        <w:rPr>
          <w:rFonts w:hint="eastAsia" w:ascii="Times New Roman" w:hAnsi="Times New Roman"/>
          <w:cap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394" w:name="_Toc25308"/>
      <w:bookmarkStart w:id="395" w:name="_Toc8303"/>
      <w:bookmarkStart w:id="396" w:name="_Toc26461"/>
      <w:bookmarkStart w:id="397" w:name="_Toc8101"/>
      <w:bookmarkStart w:id="398" w:name="_Toc20901"/>
      <w:bookmarkStart w:id="399" w:name="_Toc5560"/>
      <w:bookmarkStart w:id="400" w:name="_Toc30313"/>
      <w:bookmarkStart w:id="401" w:name="_Toc9641"/>
      <w:bookmarkStart w:id="402" w:name="_Toc26555"/>
      <w:bookmarkStart w:id="403" w:name="_Toc32632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32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噻虫胺（</w:t>
      </w:r>
      <w:r>
        <w:rPr>
          <w:rFonts w:ascii="Times New Roman" w:hAnsi="Times New Roman"/>
          <w:caps w:val="0"/>
          <w:sz w:val="21"/>
          <w:szCs w:val="21"/>
        </w:rPr>
        <w:t>clothianidin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32</w:t>
      </w:r>
      <w:r>
        <w:rPr>
          <w:rFonts w:ascii="Times New Roman" w:hAnsi="Times New Roman"/>
          <w:caps w:val="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kern w:val="0"/>
          <w:szCs w:val="21"/>
        </w:rPr>
        <w:t>主要用途：杀虫剂。</w:t>
      </w:r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32</w:t>
      </w:r>
      <w:r>
        <w:rPr>
          <w:rFonts w:ascii="Times New Roman" w:hAnsi="Times New Roman"/>
          <w:caps w:val="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0.1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32</w:t>
      </w:r>
      <w:r>
        <w:rPr>
          <w:rFonts w:ascii="Times New Roman" w:hAnsi="Times New Roman"/>
          <w:caps w:val="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kern w:val="0"/>
          <w:szCs w:val="21"/>
        </w:rPr>
        <w:t>残留物：噻虫胺。</w:t>
      </w:r>
    </w:p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32</w:t>
      </w:r>
      <w:r>
        <w:rPr>
          <w:rFonts w:ascii="Times New Roman" w:hAnsi="Times New Roman"/>
          <w:caps w:val="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32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 xml:space="preserve">表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32</w:t>
      </w:r>
    </w:p>
    <w:tbl>
      <w:tblPr>
        <w:tblStyle w:val="16"/>
        <w:tblW w:w="0" w:type="auto"/>
        <w:tblInd w:w="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9"/>
        <w:gridCol w:w="4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5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408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59" w:type="dxa"/>
            <w:tcBorders>
              <w:bottom w:val="nil"/>
            </w:tcBorders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油料和油脂</w:t>
            </w:r>
          </w:p>
        </w:tc>
        <w:tc>
          <w:tcPr>
            <w:tcW w:w="4083" w:type="dxa"/>
            <w:tcBorders>
              <w:bottom w:val="nil"/>
            </w:tcBorders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5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花生仁</w:t>
            </w:r>
          </w:p>
        </w:tc>
        <w:tc>
          <w:tcPr>
            <w:tcW w:w="408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59" w:type="dxa"/>
            <w:tcBorders>
              <w:bottom w:val="nil"/>
            </w:tcBorders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蔬菜</w:t>
            </w:r>
          </w:p>
        </w:tc>
        <w:tc>
          <w:tcPr>
            <w:tcW w:w="4083" w:type="dxa"/>
            <w:tcBorders>
              <w:bottom w:val="nil"/>
            </w:tcBorders>
          </w:tcPr>
          <w:p>
            <w:pPr>
              <w:jc w:val="both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5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韭菜</w:t>
            </w:r>
          </w:p>
        </w:tc>
        <w:tc>
          <w:tcPr>
            <w:tcW w:w="4083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0.5</w:t>
            </w:r>
          </w:p>
        </w:tc>
      </w:tr>
    </w:tbl>
    <w:p>
      <w:pPr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4.</w:t>
      </w:r>
      <w:r>
        <w:rPr>
          <w:rFonts w:hint="eastAsia" w:ascii="Times New Roman" w:hAnsi="Times New Roman"/>
          <w:caps w:val="0"/>
          <w:lang w:eastAsia="zh-CN"/>
        </w:rPr>
        <w:t>32</w:t>
      </w:r>
      <w:r>
        <w:rPr>
          <w:rFonts w:ascii="Times New Roman" w:hAnsi="Times New Roman"/>
          <w:caps w:val="0"/>
        </w:rPr>
        <w:t xml:space="preserve">.5 </w:t>
      </w:r>
      <w:r>
        <w:rPr>
          <w:rFonts w:hint="eastAsia" w:ascii="Times New Roman" w:hAnsi="Times New Roman"/>
          <w:caps w:val="0"/>
        </w:rPr>
        <w:t>检测方法：油料和油脂</w:t>
      </w:r>
      <w:r>
        <w:rPr>
          <w:rFonts w:ascii="Times New Roman" w:hAnsi="Times New Roman"/>
          <w:caps w:val="0"/>
        </w:rPr>
        <w:t>、蔬菜</w:t>
      </w:r>
      <w:r>
        <w:rPr>
          <w:rFonts w:hint="eastAsia" w:ascii="Times New Roman" w:hAnsi="Times New Roman"/>
          <w:caps w:val="0"/>
        </w:rPr>
        <w:t>按照</w:t>
      </w:r>
      <w:r>
        <w:rPr>
          <w:rFonts w:ascii="Times New Roman" w:hAnsi="Times New Roman"/>
          <w:caps w:val="0"/>
        </w:rPr>
        <w:t>GB 23200.39</w:t>
      </w:r>
      <w:r>
        <w:rPr>
          <w:rFonts w:hint="eastAsia" w:ascii="Times New Roman" w:hAnsi="Times New Roman"/>
          <w:caps w:val="0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404" w:name="_Toc8013"/>
      <w:bookmarkStart w:id="405" w:name="_Toc18517"/>
      <w:bookmarkStart w:id="406" w:name="_Toc32567"/>
      <w:bookmarkStart w:id="407" w:name="_Toc21415"/>
      <w:bookmarkStart w:id="408" w:name="_Toc27543"/>
      <w:bookmarkStart w:id="409" w:name="_Toc16150"/>
      <w:bookmarkStart w:id="410" w:name="_Toc25046"/>
      <w:bookmarkStart w:id="411" w:name="_Toc25038"/>
      <w:bookmarkStart w:id="412" w:name="_Toc16255"/>
      <w:bookmarkStart w:id="413" w:name="_Toc11914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33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噻吩磺隆（</w:t>
      </w:r>
      <w:r>
        <w:rPr>
          <w:rFonts w:ascii="Times New Roman" w:hAnsi="Times New Roman"/>
          <w:caps w:val="0"/>
          <w:sz w:val="21"/>
          <w:szCs w:val="21"/>
        </w:rPr>
        <w:t>thifensulfuron methyl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33</w:t>
      </w:r>
      <w:r>
        <w:rPr>
          <w:rFonts w:ascii="Times New Roman" w:hAnsi="Times New Roman"/>
          <w:caps w:val="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kern w:val="0"/>
          <w:szCs w:val="21"/>
        </w:rPr>
        <w:t>主要用途：除草剂。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33</w:t>
      </w:r>
      <w:r>
        <w:rPr>
          <w:rFonts w:ascii="Times New Roman" w:hAnsi="Times New Roman"/>
          <w:caps w:val="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0.07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33</w:t>
      </w:r>
      <w:r>
        <w:rPr>
          <w:rFonts w:ascii="Times New Roman" w:hAnsi="Times New Roman"/>
          <w:caps w:val="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kern w:val="0"/>
          <w:szCs w:val="21"/>
        </w:rPr>
        <w:t>残留物：噻吩磺隆。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33</w:t>
      </w:r>
      <w:r>
        <w:rPr>
          <w:rFonts w:ascii="Times New Roman" w:hAnsi="Times New Roman"/>
          <w:caps w:val="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33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 xml:space="preserve">表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33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鲜食玉米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马铃薯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ascii="Times New Roman" w:hAnsi="Times New Roman"/>
          <w:caps w:val="0"/>
          <w:szCs w:val="21"/>
        </w:rPr>
      </w:pPr>
      <w:r>
        <w:rPr>
          <w:rFonts w:ascii="Times New Roman" w:hAnsi="Times New Roman"/>
          <w:caps w:val="0"/>
          <w:szCs w:val="21"/>
        </w:rPr>
        <w:t>4.</w:t>
      </w:r>
      <w:r>
        <w:rPr>
          <w:rFonts w:hint="eastAsia" w:ascii="Times New Roman" w:hAnsi="Times New Roman"/>
          <w:caps w:val="0"/>
          <w:szCs w:val="21"/>
          <w:lang w:eastAsia="zh-CN"/>
        </w:rPr>
        <w:t>33</w:t>
      </w:r>
      <w:r>
        <w:rPr>
          <w:rFonts w:ascii="Times New Roman" w:hAnsi="Times New Roman"/>
          <w:caps w:val="0"/>
          <w:szCs w:val="21"/>
        </w:rPr>
        <w:t xml:space="preserve">.5 </w:t>
      </w:r>
      <w:r>
        <w:rPr>
          <w:rFonts w:hint="eastAsia" w:ascii="Times New Roman" w:hAnsi="Times New Roman"/>
          <w:caps w:val="0"/>
          <w:szCs w:val="21"/>
        </w:rPr>
        <w:t>检测方法：按照</w:t>
      </w:r>
      <w:r>
        <w:rPr>
          <w:rFonts w:ascii="Times New Roman" w:hAnsi="Times New Roman"/>
          <w:caps w:val="0"/>
          <w:szCs w:val="21"/>
        </w:rPr>
        <w:t>GB 23200.121</w:t>
      </w:r>
      <w:r>
        <w:rPr>
          <w:rFonts w:hint="eastAsia" w:ascii="Times New Roman" w:hAnsi="Times New Roman"/>
          <w:caps w:val="0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414" w:name="_Toc7643"/>
      <w:bookmarkStart w:id="415" w:name="_Toc5535"/>
      <w:bookmarkStart w:id="416" w:name="_Toc23377"/>
      <w:bookmarkStart w:id="417" w:name="_Toc190"/>
      <w:bookmarkStart w:id="418" w:name="_Toc9333"/>
      <w:bookmarkStart w:id="419" w:name="_Toc26043"/>
      <w:bookmarkStart w:id="420" w:name="_Toc14421"/>
      <w:bookmarkStart w:id="421" w:name="_Toc416"/>
      <w:bookmarkStart w:id="422" w:name="_Toc32764"/>
      <w:bookmarkStart w:id="423" w:name="_Toc9509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34</w:t>
      </w:r>
      <w:r>
        <w:rPr>
          <w:rFonts w:ascii="Times New Roman" w:hAnsi="Times New Roman"/>
          <w:caps w:val="0"/>
          <w:sz w:val="21"/>
          <w:szCs w:val="21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噻菌灵</w:t>
      </w:r>
      <w:r>
        <w:rPr>
          <w:rFonts w:ascii="Times New Roman" w:hAnsi="Times New Roman"/>
          <w:caps w:val="0"/>
          <w:sz w:val="21"/>
          <w:szCs w:val="21"/>
        </w:rPr>
        <w:t>(thiabendazole)</w:t>
      </w:r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34</w:t>
      </w:r>
      <w:r>
        <w:rPr>
          <w:rFonts w:ascii="Times New Roman" w:hAnsi="Times New Roman"/>
          <w:caps w:val="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kern w:val="0"/>
          <w:szCs w:val="21"/>
        </w:rPr>
        <w:t>主要用途：杀菌剂。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34</w:t>
      </w:r>
      <w:r>
        <w:rPr>
          <w:rFonts w:ascii="Times New Roman" w:hAnsi="Times New Roman"/>
          <w:caps w:val="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fldChar w:fldCharType="begin"/>
      </w:r>
      <w:r>
        <w:rPr>
          <w:rFonts w:ascii="Times New Roman" w:hAnsi="Times New Roman"/>
          <w:caps w:val="0"/>
          <w:kern w:val="0"/>
          <w:szCs w:val="21"/>
        </w:rPr>
        <w:instrText xml:space="preserve"> HYPERLINK "file:///J:\\Administrator\\AppData\\Roaming\\Foxmail7\\Temp-3228\\</w:instrText>
      </w:r>
      <w:r>
        <w:rPr>
          <w:rFonts w:hint="eastAsia" w:ascii="Times New Roman" w:hAnsi="Times New Roman"/>
          <w:caps w:val="0"/>
          <w:kern w:val="0"/>
          <w:szCs w:val="21"/>
        </w:rPr>
        <w:instrText xml:space="preserve">部所任务</w:instrText>
      </w:r>
      <w:r>
        <w:rPr>
          <w:rFonts w:ascii="Times New Roman" w:hAnsi="Times New Roman"/>
          <w:caps w:val="0"/>
          <w:kern w:val="0"/>
          <w:szCs w:val="21"/>
        </w:rPr>
        <w:instrText xml:space="preserve">\\GB%202763-2012%20</w:instrText>
      </w:r>
      <w:r>
        <w:rPr>
          <w:rFonts w:hint="eastAsia" w:ascii="Times New Roman" w:hAnsi="Times New Roman"/>
          <w:caps w:val="0"/>
          <w:kern w:val="0"/>
          <w:szCs w:val="21"/>
        </w:rPr>
        <w:instrText xml:space="preserve">标准合并</w:instrText>
      </w:r>
      <w:r>
        <w:rPr>
          <w:rFonts w:ascii="Times New Roman" w:hAnsi="Times New Roman"/>
          <w:caps w:val="0"/>
          <w:kern w:val="0"/>
          <w:szCs w:val="21"/>
        </w:rPr>
        <w:instrText xml:space="preserve">\\500</w:instrText>
      </w:r>
      <w:r>
        <w:rPr>
          <w:rFonts w:hint="eastAsia" w:ascii="Times New Roman" w:hAnsi="Times New Roman"/>
          <w:caps w:val="0"/>
          <w:kern w:val="0"/>
          <w:szCs w:val="21"/>
        </w:rPr>
        <w:instrText xml:space="preserve">农药</w:instrText>
      </w:r>
      <w:r>
        <w:rPr>
          <w:rFonts w:ascii="Times New Roman" w:hAnsi="Times New Roman"/>
          <w:caps w:val="0"/>
          <w:kern w:val="0"/>
          <w:szCs w:val="21"/>
        </w:rPr>
        <w:instrText xml:space="preserve">ADI</w:instrText>
      </w:r>
      <w:r>
        <w:rPr>
          <w:rFonts w:hint="eastAsia" w:ascii="Times New Roman" w:hAnsi="Times New Roman"/>
          <w:caps w:val="0"/>
          <w:kern w:val="0"/>
          <w:szCs w:val="21"/>
        </w:rPr>
        <w:instrText xml:space="preserve">查询</w:instrText>
      </w:r>
      <w:r>
        <w:rPr>
          <w:rFonts w:ascii="Times New Roman" w:hAnsi="Times New Roman"/>
          <w:caps w:val="0"/>
          <w:kern w:val="0"/>
          <w:szCs w:val="21"/>
        </w:rPr>
        <w:instrText xml:space="preserve">Garyxin\\</w:instrText>
      </w:r>
      <w:r>
        <w:rPr>
          <w:rFonts w:hint="eastAsia" w:ascii="Times New Roman" w:hAnsi="Times New Roman"/>
          <w:caps w:val="0"/>
          <w:kern w:val="0"/>
          <w:szCs w:val="21"/>
        </w:rPr>
        <w:instrText xml:space="preserve">数据来源</w:instrText>
      </w:r>
      <w:r>
        <w:rPr>
          <w:rFonts w:ascii="Times New Roman" w:hAnsi="Times New Roman"/>
          <w:caps w:val="0"/>
          <w:kern w:val="0"/>
          <w:szCs w:val="21"/>
        </w:rPr>
        <w:instrText xml:space="preserve">\\emamectin%20benzoate%20EPA\\Exemption%20for%20the%20Use%20of%20Emamectin%20on%20Cotton%20in%20Oklahoma.pdf" </w:instrText>
      </w:r>
      <w:r>
        <w:rPr>
          <w:rFonts w:ascii="Times New Roman" w:hAnsi="Times New Roman"/>
          <w:caps w:val="0"/>
          <w:kern w:val="0"/>
          <w:szCs w:val="21"/>
        </w:rPr>
        <w:fldChar w:fldCharType="separate"/>
      </w:r>
      <w:r>
        <w:rPr>
          <w:rFonts w:ascii="Times New Roman" w:hAnsi="Times New Roman"/>
          <w:caps w:val="0"/>
          <w:kern w:val="0"/>
          <w:szCs w:val="21"/>
        </w:rPr>
        <w:t>0.1</w:t>
      </w:r>
      <w:r>
        <w:rPr>
          <w:rFonts w:ascii="Times New Roman" w:hAnsi="Times New Roman"/>
          <w:caps w:val="0"/>
          <w:kern w:val="0"/>
          <w:szCs w:val="21"/>
        </w:rPr>
        <w:fldChar w:fldCharType="end"/>
      </w:r>
      <w:r>
        <w:rPr>
          <w:rFonts w:ascii="Times New Roman" w:hAnsi="Times New Roman"/>
          <w:caps w:val="0"/>
          <w:kern w:val="0"/>
          <w:szCs w:val="21"/>
        </w:rPr>
        <w:t xml:space="preserve">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  <w:r>
        <w:rPr>
          <w:rFonts w:ascii="Times New Roman" w:hAnsi="Times New Roman"/>
          <w:caps w:val="0"/>
          <w:kern w:val="0"/>
          <w:szCs w:val="21"/>
        </w:rPr>
        <w:t xml:space="preserve"> 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34</w:t>
      </w:r>
      <w:r>
        <w:rPr>
          <w:rFonts w:ascii="Times New Roman" w:hAnsi="Times New Roman"/>
          <w:caps w:val="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kern w:val="0"/>
          <w:szCs w:val="21"/>
        </w:rPr>
        <w:t>残留物：噻菌灵。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34</w:t>
      </w:r>
      <w:r>
        <w:rPr>
          <w:rFonts w:ascii="Times New Roman" w:hAnsi="Times New Roman"/>
          <w:caps w:val="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34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 xml:space="preserve">表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34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1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蔬菜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1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蒜薹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7</w:t>
            </w:r>
          </w:p>
        </w:tc>
      </w:tr>
    </w:tbl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34</w:t>
      </w:r>
      <w:r>
        <w:rPr>
          <w:rFonts w:ascii="Times New Roman" w:hAnsi="Times New Roman"/>
          <w:caps w:val="0"/>
          <w:kern w:val="0"/>
          <w:szCs w:val="21"/>
        </w:rPr>
        <w:t xml:space="preserve">.5 </w:t>
      </w:r>
      <w:r>
        <w:rPr>
          <w:rFonts w:hint="eastAsia" w:ascii="Times New Roman" w:hAnsi="Times New Roman"/>
          <w:caps w:val="0"/>
          <w:kern w:val="0"/>
          <w:szCs w:val="21"/>
        </w:rPr>
        <w:t>检测方法：蔬菜按照</w:t>
      </w:r>
      <w:r>
        <w:rPr>
          <w:rFonts w:ascii="Times New Roman" w:hAnsi="Times New Roman"/>
          <w:caps w:val="0"/>
          <w:kern w:val="0"/>
          <w:szCs w:val="21"/>
        </w:rPr>
        <w:t>GB 23200.121</w:t>
      </w:r>
      <w:r>
        <w:rPr>
          <w:rFonts w:hint="eastAsia" w:ascii="Times New Roman" w:hAnsi="Times New Roman"/>
          <w:caps w:val="0"/>
          <w:kern w:val="0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424" w:name="_Toc12302"/>
      <w:bookmarkStart w:id="425" w:name="_Toc21910"/>
      <w:bookmarkStart w:id="426" w:name="_Toc23009"/>
      <w:bookmarkStart w:id="427" w:name="_Toc30359"/>
      <w:bookmarkStart w:id="428" w:name="_Toc24169"/>
      <w:bookmarkStart w:id="429" w:name="_Toc8447"/>
      <w:bookmarkStart w:id="430" w:name="_Toc7346"/>
      <w:bookmarkStart w:id="431" w:name="_Toc3603"/>
      <w:bookmarkStart w:id="432" w:name="_Toc17240"/>
      <w:bookmarkStart w:id="433" w:name="_Toc32207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35</w:t>
      </w:r>
      <w:r>
        <w:rPr>
          <w:rFonts w:ascii="Times New Roman" w:hAnsi="Times New Roman"/>
          <w:caps w:val="0"/>
          <w:sz w:val="21"/>
          <w:szCs w:val="21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虱螨脲（</w:t>
      </w:r>
      <w:r>
        <w:rPr>
          <w:rFonts w:ascii="Times New Roman" w:hAnsi="Times New Roman"/>
          <w:caps w:val="0"/>
          <w:sz w:val="21"/>
          <w:szCs w:val="21"/>
        </w:rPr>
        <w:t>lufenuron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</w:p>
    <w:p>
      <w:pPr>
        <w:rPr>
          <w:rFonts w:ascii="Times New Roman" w:hAnsi="Times New Roman"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35</w:t>
      </w:r>
      <w:r>
        <w:rPr>
          <w:rFonts w:ascii="Times New Roman" w:hAnsi="Times New Roman"/>
          <w:caps w:val="0"/>
          <w:color w:val="00000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主要用途：杀虫剂。</w:t>
      </w:r>
    </w:p>
    <w:p>
      <w:pPr>
        <w:rPr>
          <w:rFonts w:ascii="Times New Roman" w:hAnsi="Times New Roman"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35</w:t>
      </w:r>
      <w:r>
        <w:rPr>
          <w:rFonts w:ascii="Times New Roman" w:hAnsi="Times New Roman"/>
          <w:caps w:val="0"/>
          <w:color w:val="00000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：</w:t>
      </w:r>
      <w:r>
        <w:rPr>
          <w:rFonts w:ascii="Times New Roman" w:hAnsi="Times New Roman"/>
          <w:caps w:val="0"/>
          <w:color w:val="000000"/>
          <w:kern w:val="0"/>
          <w:szCs w:val="21"/>
        </w:rPr>
        <w:t>0.02 mg/kg bw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。</w:t>
      </w:r>
    </w:p>
    <w:p>
      <w:pPr>
        <w:rPr>
          <w:rFonts w:ascii="Times New Roman" w:hAnsi="Times New Roman"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35</w:t>
      </w:r>
      <w:r>
        <w:rPr>
          <w:rFonts w:ascii="Times New Roman" w:hAnsi="Times New Roman"/>
          <w:caps w:val="0"/>
          <w:color w:val="00000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残留物：虱螨脲。</w:t>
      </w:r>
    </w:p>
    <w:p>
      <w:pPr>
        <w:rPr>
          <w:rFonts w:ascii="Times New Roman" w:hAnsi="Times New Roman"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35</w:t>
      </w:r>
      <w:r>
        <w:rPr>
          <w:rFonts w:ascii="Times New Roman" w:hAnsi="Times New Roman"/>
          <w:caps w:val="0"/>
          <w:color w:val="00000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35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的规定。</w:t>
      </w:r>
    </w:p>
    <w:p>
      <w:pPr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>表</w:t>
      </w:r>
      <w:r>
        <w:rPr>
          <w:rFonts w:ascii="Times New Roman" w:hAnsi="Times New Roman"/>
          <w:caps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aps w:val="0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35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荔枝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0.5</w:t>
            </w:r>
          </w:p>
        </w:tc>
      </w:tr>
    </w:tbl>
    <w:p>
      <w:pPr>
        <w:rPr>
          <w:rFonts w:ascii="Times New Roman" w:hAnsi="Times New Roman"/>
          <w:caps w:val="0"/>
          <w:color w:val="000000"/>
          <w:szCs w:val="21"/>
        </w:rPr>
      </w:pPr>
      <w:r>
        <w:rPr>
          <w:rFonts w:ascii="Times New Roman" w:hAnsi="Times New Roman"/>
          <w:caps w:val="0"/>
          <w:color w:val="00000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szCs w:val="21"/>
          <w:lang w:eastAsia="zh-CN"/>
        </w:rPr>
        <w:t>35</w:t>
      </w:r>
      <w:r>
        <w:rPr>
          <w:rFonts w:ascii="Times New Roman" w:hAnsi="Times New Roman"/>
          <w:caps w:val="0"/>
          <w:color w:val="000000"/>
          <w:szCs w:val="21"/>
        </w:rPr>
        <w:t xml:space="preserve">.5 </w:t>
      </w:r>
      <w:r>
        <w:rPr>
          <w:rFonts w:hint="eastAsia" w:ascii="Times New Roman" w:hAnsi="Times New Roman"/>
          <w:caps w:val="0"/>
          <w:color w:val="000000"/>
          <w:szCs w:val="21"/>
        </w:rPr>
        <w:t>检测方法：水果按照</w:t>
      </w:r>
      <w:r>
        <w:rPr>
          <w:rFonts w:ascii="Times New Roman" w:hAnsi="Times New Roman"/>
          <w:caps w:val="0"/>
          <w:color w:val="000000"/>
          <w:szCs w:val="21"/>
        </w:rPr>
        <w:t>GB/T 20769</w:t>
      </w:r>
      <w:r>
        <w:rPr>
          <w:rFonts w:hint="eastAsia" w:ascii="Times New Roman" w:hAnsi="Times New Roman"/>
          <w:caps w:val="0"/>
          <w:color w:val="000000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434" w:name="_Toc17039"/>
      <w:bookmarkStart w:id="435" w:name="_Toc31583"/>
      <w:bookmarkStart w:id="436" w:name="_Toc28941"/>
      <w:bookmarkStart w:id="437" w:name="_Toc21602"/>
      <w:bookmarkStart w:id="438" w:name="_Toc9044"/>
      <w:bookmarkStart w:id="439" w:name="_Toc23371"/>
      <w:bookmarkStart w:id="440" w:name="_Toc24953"/>
      <w:bookmarkStart w:id="441" w:name="_Toc10993"/>
      <w:bookmarkStart w:id="442" w:name="_Toc5689"/>
      <w:bookmarkStart w:id="443" w:name="_Toc9869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36</w:t>
      </w:r>
      <w:r>
        <w:rPr>
          <w:rFonts w:ascii="Times New Roman" w:hAnsi="Times New Roman"/>
          <w:caps w:val="0"/>
          <w:sz w:val="21"/>
          <w:szCs w:val="21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霜霉威盐酸盐（</w:t>
      </w:r>
      <w:r>
        <w:rPr>
          <w:rFonts w:ascii="Times New Roman" w:hAnsi="Times New Roman"/>
          <w:caps w:val="0"/>
          <w:sz w:val="21"/>
          <w:szCs w:val="21"/>
        </w:rPr>
        <w:t>propamocarb hydrochloride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</w:p>
    <w:p>
      <w:pPr>
        <w:rPr>
          <w:rFonts w:ascii="Times New Roman" w:hAnsi="Times New Roman"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36</w:t>
      </w:r>
      <w:r>
        <w:rPr>
          <w:rFonts w:ascii="Times New Roman" w:hAnsi="Times New Roman"/>
          <w:caps w:val="0"/>
          <w:color w:val="00000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主要用途：杀虫剂。</w:t>
      </w:r>
    </w:p>
    <w:p>
      <w:pPr>
        <w:rPr>
          <w:rFonts w:ascii="Times New Roman" w:hAnsi="Times New Roman"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36</w:t>
      </w:r>
      <w:r>
        <w:rPr>
          <w:rFonts w:ascii="Times New Roman" w:hAnsi="Times New Roman"/>
          <w:caps w:val="0"/>
          <w:color w:val="00000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：</w:t>
      </w:r>
      <w:r>
        <w:rPr>
          <w:rFonts w:ascii="Times New Roman" w:hAnsi="Times New Roman"/>
          <w:caps w:val="0"/>
          <w:color w:val="000000"/>
          <w:kern w:val="0"/>
          <w:szCs w:val="21"/>
        </w:rPr>
        <w:t>0.4 mg/kg bw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。</w:t>
      </w:r>
    </w:p>
    <w:p>
      <w:pPr>
        <w:rPr>
          <w:rFonts w:ascii="Times New Roman" w:hAnsi="Times New Roman"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36</w:t>
      </w:r>
      <w:r>
        <w:rPr>
          <w:rFonts w:ascii="Times New Roman" w:hAnsi="Times New Roman"/>
          <w:caps w:val="0"/>
          <w:color w:val="00000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残留物：霜霉威。</w:t>
      </w:r>
    </w:p>
    <w:p>
      <w:pPr>
        <w:rPr>
          <w:rFonts w:ascii="Times New Roman" w:hAnsi="Times New Roman"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36</w:t>
      </w:r>
      <w:r>
        <w:rPr>
          <w:rFonts w:ascii="Times New Roman" w:hAnsi="Times New Roman"/>
          <w:caps w:val="0"/>
          <w:color w:val="00000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36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的规定。</w:t>
      </w:r>
    </w:p>
    <w:p>
      <w:pPr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>表</w:t>
      </w:r>
      <w:r>
        <w:rPr>
          <w:rFonts w:ascii="Times New Roman" w:hAnsi="Times New Roman"/>
          <w:caps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aps w:val="0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36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甜瓜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5</w:t>
            </w:r>
          </w:p>
        </w:tc>
      </w:tr>
    </w:tbl>
    <w:p>
      <w:pPr>
        <w:rPr>
          <w:rFonts w:ascii="Times New Roman" w:hAnsi="Times New Roman"/>
          <w:caps w:val="0"/>
          <w:color w:val="000000"/>
          <w:szCs w:val="21"/>
        </w:rPr>
      </w:pPr>
      <w:r>
        <w:rPr>
          <w:rFonts w:ascii="Times New Roman" w:hAnsi="Times New Roman"/>
          <w:caps w:val="0"/>
          <w:color w:val="00000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szCs w:val="21"/>
          <w:lang w:eastAsia="zh-CN"/>
        </w:rPr>
        <w:t>36</w:t>
      </w:r>
      <w:r>
        <w:rPr>
          <w:rFonts w:ascii="Times New Roman" w:hAnsi="Times New Roman"/>
          <w:caps w:val="0"/>
          <w:color w:val="000000"/>
          <w:szCs w:val="21"/>
        </w:rPr>
        <w:t xml:space="preserve">.5 </w:t>
      </w:r>
      <w:r>
        <w:rPr>
          <w:rFonts w:hint="eastAsia" w:ascii="Times New Roman" w:hAnsi="Times New Roman"/>
          <w:caps w:val="0"/>
          <w:color w:val="000000"/>
          <w:szCs w:val="21"/>
        </w:rPr>
        <w:t>检测方法：水果按照</w:t>
      </w:r>
      <w:r>
        <w:rPr>
          <w:rFonts w:ascii="Times New Roman" w:hAnsi="Times New Roman"/>
          <w:caps w:val="0"/>
          <w:color w:val="000000"/>
          <w:szCs w:val="21"/>
        </w:rPr>
        <w:t>GB/T 20769</w:t>
      </w:r>
      <w:r>
        <w:rPr>
          <w:rFonts w:hint="eastAsia" w:ascii="Times New Roman" w:hAnsi="Times New Roman"/>
          <w:caps w:val="0"/>
          <w:color w:val="000000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444" w:name="_Toc6063"/>
      <w:bookmarkStart w:id="445" w:name="_Toc359"/>
      <w:bookmarkStart w:id="446" w:name="_Toc20645"/>
      <w:bookmarkStart w:id="447" w:name="_Toc6382"/>
      <w:bookmarkStart w:id="448" w:name="_Toc23276"/>
      <w:bookmarkStart w:id="449" w:name="_Toc15118"/>
      <w:bookmarkStart w:id="450" w:name="_Toc316"/>
      <w:bookmarkStart w:id="451" w:name="_Toc15334"/>
      <w:bookmarkStart w:id="452" w:name="_Toc1130"/>
      <w:bookmarkStart w:id="453" w:name="_Toc7059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37</w:t>
      </w:r>
      <w:r>
        <w:rPr>
          <w:rFonts w:ascii="Times New Roman" w:hAnsi="Times New Roman"/>
          <w:caps w:val="0"/>
          <w:sz w:val="21"/>
          <w:szCs w:val="21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霜脲氰（</w:t>
      </w:r>
      <w:r>
        <w:rPr>
          <w:rFonts w:ascii="Times New Roman" w:hAnsi="Times New Roman"/>
          <w:caps w:val="0"/>
          <w:sz w:val="21"/>
          <w:szCs w:val="21"/>
        </w:rPr>
        <w:t>cymoxanil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</w:p>
    <w:p>
      <w:pPr>
        <w:rPr>
          <w:rFonts w:ascii="Times New Roman" w:hAnsi="Times New Roman"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37</w:t>
      </w:r>
      <w:r>
        <w:rPr>
          <w:rFonts w:ascii="Times New Roman" w:hAnsi="Times New Roman"/>
          <w:caps w:val="0"/>
          <w:color w:val="00000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主要用途：杀菌剂。</w:t>
      </w:r>
    </w:p>
    <w:p>
      <w:pPr>
        <w:rPr>
          <w:rFonts w:ascii="Times New Roman" w:hAnsi="Times New Roman"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37</w:t>
      </w:r>
      <w:r>
        <w:rPr>
          <w:rFonts w:ascii="Times New Roman" w:hAnsi="Times New Roman"/>
          <w:caps w:val="0"/>
          <w:color w:val="00000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：</w:t>
      </w:r>
      <w:r>
        <w:rPr>
          <w:rFonts w:ascii="Times New Roman" w:hAnsi="Times New Roman"/>
          <w:caps w:val="0"/>
          <w:color w:val="000000"/>
          <w:kern w:val="0"/>
          <w:szCs w:val="21"/>
        </w:rPr>
        <w:t>0.013 mg/kg bw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。</w:t>
      </w:r>
    </w:p>
    <w:p>
      <w:pPr>
        <w:rPr>
          <w:rFonts w:ascii="Times New Roman" w:hAnsi="Times New Roman"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37</w:t>
      </w:r>
      <w:r>
        <w:rPr>
          <w:rFonts w:ascii="Times New Roman" w:hAnsi="Times New Roman"/>
          <w:caps w:val="0"/>
          <w:color w:val="00000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残留物：霜脲氰。</w:t>
      </w:r>
    </w:p>
    <w:p>
      <w:pPr>
        <w:rPr>
          <w:rFonts w:ascii="Times New Roman" w:hAnsi="Times New Roman"/>
          <w:caps w:val="0"/>
          <w:color w:val="000000"/>
          <w:kern w:val="0"/>
          <w:szCs w:val="21"/>
        </w:rPr>
      </w:pPr>
      <w:r>
        <w:rPr>
          <w:rFonts w:ascii="Times New Roman" w:hAnsi="Times New Roman"/>
          <w:caps w:val="0"/>
          <w:color w:val="00000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37</w:t>
      </w:r>
      <w:r>
        <w:rPr>
          <w:rFonts w:ascii="Times New Roman" w:hAnsi="Times New Roman"/>
          <w:caps w:val="0"/>
          <w:color w:val="00000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color w:val="000000"/>
          <w:kern w:val="0"/>
          <w:szCs w:val="21"/>
          <w:lang w:eastAsia="zh-CN"/>
        </w:rPr>
        <w:t>37</w:t>
      </w:r>
      <w:r>
        <w:rPr>
          <w:rFonts w:hint="eastAsia" w:ascii="Times New Roman" w:hAnsi="Times New Roman"/>
          <w:caps w:val="0"/>
          <w:color w:val="000000"/>
          <w:kern w:val="0"/>
          <w:szCs w:val="21"/>
        </w:rPr>
        <w:t>的规定。</w:t>
      </w:r>
    </w:p>
    <w:p>
      <w:pPr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>表</w:t>
      </w:r>
      <w:r>
        <w:rPr>
          <w:rFonts w:ascii="Times New Roman" w:hAnsi="Times New Roman"/>
          <w:caps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aps w:val="0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37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百合（鲜）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人参（鲜）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人参（干）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三七（鲜）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三七块根（干）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三七须根（干）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百合（干）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0.1</w:t>
            </w:r>
          </w:p>
        </w:tc>
      </w:tr>
    </w:tbl>
    <w:p>
      <w:pPr>
        <w:rPr>
          <w:rFonts w:ascii="Times New Roman" w:hAnsi="Times New Roman"/>
          <w:caps w:val="0"/>
          <w:color w:val="000000"/>
          <w:szCs w:val="21"/>
        </w:rPr>
      </w:pPr>
      <w:r>
        <w:rPr>
          <w:rFonts w:ascii="Times New Roman" w:hAnsi="Times New Roman"/>
          <w:caps w:val="0"/>
          <w:color w:val="00000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szCs w:val="21"/>
          <w:lang w:eastAsia="zh-CN"/>
        </w:rPr>
        <w:t>37</w:t>
      </w:r>
      <w:r>
        <w:rPr>
          <w:rFonts w:ascii="Times New Roman" w:hAnsi="Times New Roman"/>
          <w:caps w:val="0"/>
          <w:color w:val="000000"/>
          <w:szCs w:val="21"/>
        </w:rPr>
        <w:t xml:space="preserve">.5 </w:t>
      </w:r>
      <w:r>
        <w:rPr>
          <w:rFonts w:hint="eastAsia" w:ascii="Times New Roman" w:hAnsi="Times New Roman"/>
          <w:caps w:val="0"/>
          <w:color w:val="000000"/>
          <w:szCs w:val="21"/>
        </w:rPr>
        <w:t>检测方法：蔬菜按照</w:t>
      </w:r>
      <w:r>
        <w:rPr>
          <w:rFonts w:ascii="Times New Roman" w:hAnsi="Times New Roman"/>
          <w:caps w:val="0"/>
          <w:color w:val="000000"/>
          <w:szCs w:val="21"/>
        </w:rPr>
        <w:t>GB/T 20769</w:t>
      </w:r>
      <w:r>
        <w:rPr>
          <w:rFonts w:hint="eastAsia" w:ascii="Times New Roman" w:hAnsi="Times New Roman"/>
          <w:caps w:val="0"/>
          <w:color w:val="000000"/>
          <w:szCs w:val="21"/>
        </w:rPr>
        <w:t>规定的方法测定；药用植物参照</w:t>
      </w:r>
      <w:r>
        <w:rPr>
          <w:rFonts w:ascii="Times New Roman" w:hAnsi="Times New Roman"/>
          <w:caps w:val="0"/>
          <w:color w:val="000000"/>
          <w:szCs w:val="21"/>
        </w:rPr>
        <w:t>GB/T 20769</w:t>
      </w:r>
      <w:r>
        <w:rPr>
          <w:rFonts w:hint="eastAsia" w:ascii="Times New Roman" w:hAnsi="Times New Roman"/>
          <w:caps w:val="0"/>
          <w:color w:val="000000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454" w:name="_Toc31378"/>
      <w:bookmarkStart w:id="455" w:name="_Toc20442"/>
      <w:bookmarkStart w:id="456" w:name="_Toc26998"/>
      <w:bookmarkStart w:id="457" w:name="_Toc7602"/>
      <w:bookmarkStart w:id="458" w:name="_Toc17676"/>
      <w:bookmarkStart w:id="459" w:name="_Toc14079"/>
      <w:bookmarkStart w:id="460" w:name="_Toc19611"/>
      <w:bookmarkStart w:id="461" w:name="_Toc1996"/>
      <w:bookmarkStart w:id="462" w:name="_Toc3144"/>
      <w:bookmarkStart w:id="463" w:name="_Toc6261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38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戊唑醇（</w:t>
      </w:r>
      <w:bookmarkStart w:id="464" w:name="OLE_LINK5"/>
      <w:bookmarkStart w:id="465" w:name="OLE_LINK2"/>
      <w:r>
        <w:rPr>
          <w:rFonts w:ascii="Times New Roman" w:hAnsi="Times New Roman"/>
          <w:caps w:val="0"/>
          <w:sz w:val="21"/>
          <w:szCs w:val="21"/>
        </w:rPr>
        <w:t>tebuconazole</w:t>
      </w:r>
      <w:bookmarkEnd w:id="464"/>
      <w:bookmarkEnd w:id="465"/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 w:eastAsia="黑体"/>
          <w:caps w:val="0"/>
          <w:kern w:val="44"/>
          <w:szCs w:val="44"/>
          <w:lang w:eastAsia="zh-CN"/>
        </w:rPr>
        <w:t>38</w:t>
      </w:r>
      <w:r>
        <w:rPr>
          <w:rFonts w:ascii="Times New Roman" w:hAnsi="Times New Roman"/>
          <w:caps w:val="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kern w:val="0"/>
          <w:szCs w:val="21"/>
        </w:rPr>
        <w:t>主要用途：杀菌剂。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 w:eastAsia="黑体"/>
          <w:caps w:val="0"/>
          <w:kern w:val="44"/>
          <w:szCs w:val="44"/>
          <w:lang w:eastAsia="zh-CN"/>
        </w:rPr>
        <w:t>38</w:t>
      </w:r>
      <w:r>
        <w:rPr>
          <w:rFonts w:ascii="Times New Roman" w:hAnsi="Times New Roman"/>
          <w:caps w:val="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0.03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  <w:r>
        <w:rPr>
          <w:rFonts w:ascii="Times New Roman" w:hAnsi="Times New Roman"/>
          <w:caps w:val="0"/>
          <w:kern w:val="0"/>
          <w:szCs w:val="21"/>
        </w:rPr>
        <w:t xml:space="preserve"> 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38</w:t>
      </w:r>
      <w:r>
        <w:rPr>
          <w:rFonts w:ascii="Times New Roman" w:hAnsi="Times New Roman"/>
          <w:caps w:val="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kern w:val="0"/>
          <w:szCs w:val="21"/>
        </w:rPr>
        <w:t>残留物：戊唑醇。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38</w:t>
      </w:r>
      <w:r>
        <w:rPr>
          <w:rFonts w:ascii="Times New Roman" w:hAnsi="Times New Roman"/>
          <w:caps w:val="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38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>表</w:t>
      </w:r>
      <w:r>
        <w:rPr>
          <w:rFonts w:ascii="Times New Roman" w:hAnsi="Times New Roman"/>
          <w:caps w:val="0"/>
          <w:kern w:val="0"/>
          <w:szCs w:val="21"/>
        </w:rPr>
        <w:t xml:space="preserve">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38</w:t>
      </w:r>
    </w:p>
    <w:tbl>
      <w:tblPr>
        <w:tblStyle w:val="15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百合（鲜）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枸杞（鲜）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贝母（鲜）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贝母（干）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百合（干）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枸杞（干）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金银花（鲜）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金银花（干）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15</w:t>
            </w:r>
          </w:p>
        </w:tc>
      </w:tr>
    </w:tbl>
    <w:p>
      <w:pPr>
        <w:rPr>
          <w:color w:val="000000"/>
          <w:kern w:val="2"/>
          <w:szCs w:val="21"/>
        </w:rPr>
      </w:pPr>
      <w:r>
        <w:rPr>
          <w:color w:val="000000"/>
          <w:kern w:val="2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kern w:val="2"/>
          <w:szCs w:val="21"/>
          <w:lang w:eastAsia="zh-CN"/>
        </w:rPr>
        <w:t>38</w:t>
      </w:r>
      <w:r>
        <w:rPr>
          <w:color w:val="000000"/>
          <w:kern w:val="2"/>
          <w:szCs w:val="21"/>
        </w:rPr>
        <w:t xml:space="preserve">.5 </w:t>
      </w:r>
      <w:r>
        <w:rPr>
          <w:rFonts w:hint="eastAsia"/>
          <w:color w:val="000000"/>
          <w:kern w:val="2"/>
          <w:szCs w:val="21"/>
        </w:rPr>
        <w:t>检测方法：谷物按照</w:t>
      </w:r>
      <w:r>
        <w:rPr>
          <w:color w:val="000000"/>
          <w:kern w:val="2"/>
          <w:szCs w:val="21"/>
        </w:rPr>
        <w:t>GB 23200.113</w:t>
      </w:r>
      <w:r>
        <w:rPr>
          <w:rFonts w:hint="eastAsia"/>
          <w:color w:val="000000"/>
          <w:kern w:val="2"/>
          <w:szCs w:val="21"/>
        </w:rPr>
        <w:t>、</w:t>
      </w:r>
      <w:r>
        <w:rPr>
          <w:color w:val="000000"/>
          <w:kern w:val="2"/>
          <w:szCs w:val="21"/>
        </w:rPr>
        <w:t>GB 23200.121</w:t>
      </w:r>
      <w:r>
        <w:rPr>
          <w:rFonts w:hint="eastAsia"/>
          <w:color w:val="000000"/>
          <w:kern w:val="2"/>
          <w:szCs w:val="21"/>
        </w:rPr>
        <w:t>规定的方法测定；蔬菜、</w:t>
      </w:r>
      <w:r>
        <w:rPr>
          <w:rFonts w:hint="eastAsia" w:ascii="Times New Roman" w:hAnsi="Times New Roman"/>
          <w:caps w:val="0"/>
          <w:color w:val="000000"/>
          <w:szCs w:val="21"/>
        </w:rPr>
        <w:t>水果按照</w:t>
      </w:r>
      <w:r>
        <w:rPr>
          <w:rFonts w:eastAsia="宋体"/>
          <w:color w:val="000000"/>
          <w:szCs w:val="21"/>
        </w:rPr>
        <w:t>GB 23200.8</w:t>
      </w:r>
      <w:r>
        <w:rPr>
          <w:rFonts w:hint="eastAsia" w:eastAsia="宋体"/>
          <w:color w:val="000000"/>
          <w:szCs w:val="21"/>
        </w:rPr>
        <w:t>、</w:t>
      </w:r>
      <w:r>
        <w:rPr>
          <w:rFonts w:eastAsia="宋体"/>
          <w:color w:val="000000"/>
          <w:szCs w:val="21"/>
        </w:rPr>
        <w:t>GB 23200.113</w:t>
      </w:r>
      <w:r>
        <w:rPr>
          <w:rFonts w:hint="eastAsia" w:eastAsia="宋体"/>
          <w:color w:val="000000"/>
          <w:szCs w:val="21"/>
        </w:rPr>
        <w:t>、</w:t>
      </w:r>
      <w:r>
        <w:rPr>
          <w:rFonts w:eastAsia="宋体"/>
          <w:color w:val="000000"/>
          <w:szCs w:val="21"/>
        </w:rPr>
        <w:t>GB 23200.121</w:t>
      </w:r>
      <w:r>
        <w:rPr>
          <w:rFonts w:hint="eastAsia" w:ascii="Times New Roman" w:hAnsi="Times New Roman"/>
          <w:caps w:val="0"/>
          <w:color w:val="000000"/>
          <w:szCs w:val="21"/>
        </w:rPr>
        <w:t>规定的方法测定；</w:t>
      </w:r>
      <w:r>
        <w:rPr>
          <w:rFonts w:hint="eastAsia"/>
          <w:color w:val="000000"/>
          <w:kern w:val="2"/>
          <w:szCs w:val="21"/>
        </w:rPr>
        <w:t>药用植物参照</w:t>
      </w:r>
      <w:r>
        <w:rPr>
          <w:rFonts w:eastAsia="宋体"/>
          <w:color w:val="000000"/>
          <w:szCs w:val="21"/>
        </w:rPr>
        <w:t>GB 23200.113</w:t>
      </w:r>
      <w:r>
        <w:rPr>
          <w:rFonts w:hint="eastAsia" w:eastAsia="宋体"/>
          <w:color w:val="000000"/>
          <w:szCs w:val="21"/>
        </w:rPr>
        <w:t>、</w:t>
      </w:r>
      <w:r>
        <w:rPr>
          <w:rFonts w:eastAsia="宋体"/>
          <w:color w:val="000000"/>
          <w:szCs w:val="21"/>
        </w:rPr>
        <w:t>GB 23200.121</w:t>
      </w:r>
      <w:r>
        <w:rPr>
          <w:rFonts w:hint="eastAsia"/>
          <w:color w:val="000000"/>
          <w:kern w:val="2"/>
          <w:szCs w:val="21"/>
        </w:rPr>
        <w:t>规定的方法测定。</w:t>
      </w:r>
      <w:r>
        <w:rPr>
          <w:color w:val="000000"/>
          <w:kern w:val="2"/>
          <w:szCs w:val="21"/>
        </w:rPr>
        <w:t xml:space="preserve"> 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466" w:name="_Toc21137"/>
      <w:bookmarkStart w:id="467" w:name="_Toc11986"/>
      <w:bookmarkStart w:id="468" w:name="_Toc17256"/>
      <w:bookmarkStart w:id="469" w:name="_Toc5021"/>
      <w:bookmarkStart w:id="470" w:name="_Toc24029"/>
      <w:bookmarkStart w:id="471" w:name="_Toc23540"/>
      <w:bookmarkStart w:id="472" w:name="_Toc19386"/>
      <w:bookmarkStart w:id="473" w:name="_Toc18301"/>
      <w:bookmarkStart w:id="474" w:name="_Toc10379"/>
      <w:bookmarkStart w:id="475" w:name="_Toc20707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39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乙嘧酚（</w:t>
      </w:r>
      <w:r>
        <w:rPr>
          <w:rFonts w:ascii="Times New Roman" w:hAnsi="Times New Roman"/>
          <w:caps w:val="0"/>
          <w:sz w:val="21"/>
          <w:szCs w:val="21"/>
        </w:rPr>
        <w:t>ethirimol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39</w:t>
      </w:r>
      <w:r>
        <w:rPr>
          <w:rFonts w:ascii="Times New Roman" w:hAnsi="Times New Roman"/>
          <w:caps w:val="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kern w:val="0"/>
          <w:szCs w:val="21"/>
        </w:rPr>
        <w:t>主要用途：杀菌剂。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39</w:t>
      </w:r>
      <w:r>
        <w:rPr>
          <w:rFonts w:ascii="Times New Roman" w:hAnsi="Times New Roman"/>
          <w:caps w:val="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0.035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39</w:t>
      </w:r>
      <w:r>
        <w:rPr>
          <w:rFonts w:ascii="Times New Roman" w:hAnsi="Times New Roman"/>
          <w:caps w:val="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kern w:val="0"/>
          <w:szCs w:val="21"/>
        </w:rPr>
        <w:t>残留物：乙嘧酚。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39</w:t>
      </w:r>
      <w:r>
        <w:rPr>
          <w:rFonts w:ascii="Times New Roman" w:hAnsi="Times New Roman"/>
          <w:caps w:val="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39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 xml:space="preserve">表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39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草莓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ascii="Times New Roman" w:hAnsi="Times New Roman"/>
          <w:caps w:val="0"/>
          <w:szCs w:val="21"/>
        </w:rPr>
      </w:pPr>
      <w:r>
        <w:rPr>
          <w:rFonts w:ascii="Times New Roman" w:hAnsi="Times New Roman"/>
          <w:caps w:val="0"/>
          <w:szCs w:val="21"/>
        </w:rPr>
        <w:t>4.</w:t>
      </w:r>
      <w:r>
        <w:rPr>
          <w:rFonts w:hint="eastAsia" w:ascii="Times New Roman" w:hAnsi="Times New Roman"/>
          <w:caps w:val="0"/>
          <w:szCs w:val="21"/>
          <w:lang w:eastAsia="zh-CN"/>
        </w:rPr>
        <w:t>39</w:t>
      </w:r>
      <w:r>
        <w:rPr>
          <w:rFonts w:ascii="Times New Roman" w:hAnsi="Times New Roman"/>
          <w:caps w:val="0"/>
          <w:szCs w:val="21"/>
        </w:rPr>
        <w:t xml:space="preserve">.5 </w:t>
      </w:r>
      <w:r>
        <w:rPr>
          <w:rFonts w:hint="eastAsia" w:ascii="Times New Roman" w:hAnsi="Times New Roman"/>
          <w:caps w:val="0"/>
          <w:szCs w:val="21"/>
        </w:rPr>
        <w:t>检测方法：水果按照</w:t>
      </w:r>
      <w:r>
        <w:rPr>
          <w:rFonts w:ascii="Times New Roman" w:hAnsi="Times New Roman" w:eastAsia="仿宋"/>
          <w:caps w:val="0"/>
          <w:szCs w:val="21"/>
        </w:rPr>
        <w:t>GB 23200.121</w:t>
      </w:r>
      <w:r>
        <w:rPr>
          <w:rFonts w:hint="eastAsia" w:ascii="Times New Roman" w:hAnsi="Times New Roman" w:eastAsia="仿宋"/>
          <w:caps w:val="0"/>
          <w:szCs w:val="21"/>
        </w:rPr>
        <w:t>、</w:t>
      </w:r>
      <w:r>
        <w:rPr>
          <w:rFonts w:ascii="Times New Roman" w:hAnsi="Times New Roman"/>
          <w:caps w:val="0"/>
        </w:rPr>
        <w:t>GB/T 20769</w:t>
      </w:r>
      <w:r>
        <w:rPr>
          <w:rFonts w:hint="eastAsia" w:ascii="Times New Roman" w:hAnsi="Times New Roman"/>
          <w:caps w:val="0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476" w:name="_Toc30365"/>
      <w:bookmarkStart w:id="477" w:name="_Toc4491"/>
      <w:bookmarkStart w:id="478" w:name="_Toc32559"/>
      <w:bookmarkStart w:id="479" w:name="_Toc18199"/>
      <w:bookmarkStart w:id="480" w:name="_Toc5472"/>
      <w:bookmarkStart w:id="481" w:name="_Toc29415"/>
      <w:bookmarkStart w:id="482" w:name="_Toc9066"/>
      <w:bookmarkStart w:id="483" w:name="_Toc4689"/>
      <w:bookmarkStart w:id="484" w:name="_Toc9938"/>
      <w:bookmarkStart w:id="485" w:name="_Toc12069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40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异丙甲草胺（</w:t>
      </w:r>
      <w:r>
        <w:rPr>
          <w:rFonts w:ascii="Times New Roman" w:hAnsi="Times New Roman"/>
          <w:caps w:val="0"/>
          <w:sz w:val="21"/>
          <w:szCs w:val="21"/>
        </w:rPr>
        <w:t>metolachlor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 w:eastAsia="黑体"/>
          <w:caps w:val="0"/>
          <w:kern w:val="44"/>
          <w:szCs w:val="44"/>
          <w:lang w:eastAsia="zh-CN"/>
        </w:rPr>
        <w:t>40</w:t>
      </w:r>
      <w:r>
        <w:rPr>
          <w:rFonts w:ascii="Times New Roman" w:hAnsi="Times New Roman"/>
          <w:caps w:val="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kern w:val="0"/>
          <w:szCs w:val="21"/>
        </w:rPr>
        <w:t>主要用途：除草剂。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 w:eastAsia="黑体"/>
          <w:caps w:val="0"/>
          <w:kern w:val="44"/>
          <w:szCs w:val="44"/>
          <w:lang w:eastAsia="zh-CN"/>
        </w:rPr>
        <w:t>40</w:t>
      </w:r>
      <w:r>
        <w:rPr>
          <w:rFonts w:ascii="Times New Roman" w:hAnsi="Times New Roman"/>
          <w:caps w:val="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0.1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  <w:r>
        <w:rPr>
          <w:rFonts w:ascii="Times New Roman" w:hAnsi="Times New Roman"/>
          <w:caps w:val="0"/>
          <w:kern w:val="0"/>
          <w:szCs w:val="21"/>
        </w:rPr>
        <w:t xml:space="preserve"> 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40</w:t>
      </w:r>
      <w:r>
        <w:rPr>
          <w:rFonts w:ascii="Times New Roman" w:hAnsi="Times New Roman"/>
          <w:caps w:val="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kern w:val="0"/>
          <w:szCs w:val="21"/>
        </w:rPr>
        <w:t>残留物：异丙甲草胺。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40</w:t>
      </w:r>
      <w:r>
        <w:rPr>
          <w:rFonts w:ascii="Times New Roman" w:hAnsi="Times New Roman"/>
          <w:caps w:val="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40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>表</w:t>
      </w:r>
      <w:r>
        <w:rPr>
          <w:rFonts w:ascii="Times New Roman" w:hAnsi="Times New Roman"/>
          <w:caps w:val="0"/>
          <w:kern w:val="0"/>
          <w:szCs w:val="21"/>
        </w:rPr>
        <w:t xml:space="preserve">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40</w:t>
      </w:r>
    </w:p>
    <w:tbl>
      <w:tblPr>
        <w:tblStyle w:val="15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鲜食玉米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0.1</w:t>
            </w:r>
          </w:p>
        </w:tc>
      </w:tr>
    </w:tbl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40</w:t>
      </w:r>
      <w:r>
        <w:rPr>
          <w:rFonts w:ascii="Times New Roman" w:hAnsi="Times New Roman"/>
          <w:caps w:val="0"/>
          <w:kern w:val="0"/>
          <w:szCs w:val="21"/>
        </w:rPr>
        <w:t xml:space="preserve">.5 </w:t>
      </w:r>
      <w:r>
        <w:rPr>
          <w:rFonts w:hint="eastAsia" w:ascii="Times New Roman" w:hAnsi="Times New Roman"/>
          <w:caps w:val="0"/>
          <w:kern w:val="0"/>
          <w:szCs w:val="21"/>
        </w:rPr>
        <w:t>检测方法：谷物按照</w:t>
      </w:r>
      <w:r>
        <w:rPr>
          <w:rFonts w:ascii="Times New Roman" w:hAnsi="Times New Roman"/>
          <w:caps w:val="0"/>
        </w:rPr>
        <w:t>GB 23200.113</w:t>
      </w:r>
      <w:r>
        <w:rPr>
          <w:rFonts w:ascii="Times New Roman" w:hAnsi="Times New Roman"/>
          <w:caps w:val="0"/>
          <w:kern w:val="0"/>
          <w:szCs w:val="21"/>
        </w:rPr>
        <w:t>、GB 23200.121</w:t>
      </w:r>
      <w:r>
        <w:rPr>
          <w:rFonts w:hint="eastAsia" w:ascii="Times New Roman" w:hAnsi="Times New Roman"/>
          <w:caps w:val="0"/>
          <w:kern w:val="0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486" w:name="_Toc24267"/>
      <w:bookmarkStart w:id="487" w:name="_Toc8681"/>
      <w:bookmarkStart w:id="488" w:name="_Toc19841"/>
      <w:bookmarkStart w:id="489" w:name="_Toc26846"/>
      <w:bookmarkStart w:id="490" w:name="_Toc17349"/>
      <w:bookmarkStart w:id="491" w:name="_Toc26614"/>
      <w:bookmarkStart w:id="492" w:name="_Toc21887"/>
      <w:bookmarkStart w:id="493" w:name="_Toc4343"/>
      <w:bookmarkStart w:id="494" w:name="_Toc10377"/>
      <w:bookmarkStart w:id="495" w:name="_Toc27689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41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异噁草酮（</w:t>
      </w:r>
      <w:r>
        <w:rPr>
          <w:rFonts w:ascii="Times New Roman" w:hAnsi="Times New Roman"/>
          <w:caps w:val="0"/>
          <w:sz w:val="21"/>
          <w:szCs w:val="21"/>
        </w:rPr>
        <w:t>clomazone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 w:eastAsia="黑体"/>
          <w:caps w:val="0"/>
          <w:kern w:val="44"/>
          <w:szCs w:val="44"/>
          <w:lang w:eastAsia="zh-CN"/>
        </w:rPr>
        <w:t>41</w:t>
      </w:r>
      <w:r>
        <w:rPr>
          <w:rFonts w:ascii="Times New Roman" w:hAnsi="Times New Roman"/>
          <w:caps w:val="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kern w:val="0"/>
          <w:szCs w:val="21"/>
        </w:rPr>
        <w:t>主要用途：除草剂。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 w:eastAsia="黑体"/>
          <w:caps w:val="0"/>
          <w:kern w:val="44"/>
          <w:szCs w:val="44"/>
          <w:lang w:eastAsia="zh-CN"/>
        </w:rPr>
        <w:t>41</w:t>
      </w:r>
      <w:r>
        <w:rPr>
          <w:rFonts w:ascii="Times New Roman" w:hAnsi="Times New Roman"/>
          <w:caps w:val="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0.133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  <w:r>
        <w:rPr>
          <w:rFonts w:ascii="Times New Roman" w:hAnsi="Times New Roman"/>
          <w:caps w:val="0"/>
          <w:kern w:val="0"/>
          <w:szCs w:val="21"/>
        </w:rPr>
        <w:t xml:space="preserve"> 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41</w:t>
      </w:r>
      <w:r>
        <w:rPr>
          <w:rFonts w:ascii="Times New Roman" w:hAnsi="Times New Roman"/>
          <w:caps w:val="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kern w:val="0"/>
          <w:szCs w:val="21"/>
        </w:rPr>
        <w:t>残留物：异噁草酮。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41</w:t>
      </w:r>
      <w:r>
        <w:rPr>
          <w:rFonts w:ascii="Times New Roman" w:hAnsi="Times New Roman"/>
          <w:caps w:val="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41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>表</w:t>
      </w:r>
      <w:r>
        <w:rPr>
          <w:rFonts w:ascii="Times New Roman" w:hAnsi="Times New Roman"/>
          <w:caps w:val="0"/>
          <w:kern w:val="0"/>
          <w:szCs w:val="21"/>
        </w:rPr>
        <w:t xml:space="preserve">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41</w:t>
      </w:r>
    </w:p>
    <w:tbl>
      <w:tblPr>
        <w:tblStyle w:val="15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0.02</w:t>
            </w:r>
          </w:p>
        </w:tc>
      </w:tr>
    </w:tbl>
    <w:p>
      <w:pPr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41</w:t>
      </w:r>
      <w:r>
        <w:rPr>
          <w:rFonts w:ascii="Times New Roman" w:hAnsi="Times New Roman"/>
          <w:caps w:val="0"/>
          <w:kern w:val="0"/>
          <w:szCs w:val="21"/>
        </w:rPr>
        <w:t xml:space="preserve">.5 </w:t>
      </w:r>
      <w:r>
        <w:rPr>
          <w:rFonts w:hint="eastAsia" w:ascii="Times New Roman" w:hAnsi="Times New Roman"/>
          <w:caps w:val="0"/>
          <w:kern w:val="0"/>
          <w:szCs w:val="21"/>
        </w:rPr>
        <w:t>检测方法：谷物按照</w:t>
      </w:r>
      <w:r>
        <w:rPr>
          <w:rFonts w:ascii="Times New Roman" w:hAnsi="Times New Roman"/>
          <w:caps w:val="0"/>
        </w:rPr>
        <w:t>GB 23200.113</w:t>
      </w:r>
      <w:r>
        <w:rPr>
          <w:rFonts w:ascii="Times New Roman" w:hAnsi="Times New Roman"/>
          <w:caps w:val="0"/>
          <w:kern w:val="0"/>
          <w:szCs w:val="21"/>
        </w:rPr>
        <w:t>、GB 23200.121</w:t>
      </w:r>
      <w:r>
        <w:rPr>
          <w:rFonts w:hint="eastAsia" w:ascii="Times New Roman" w:hAnsi="Times New Roman"/>
          <w:caps w:val="0"/>
          <w:kern w:val="0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496" w:name="_Toc27994"/>
      <w:bookmarkStart w:id="497" w:name="_Toc19481"/>
      <w:bookmarkStart w:id="498" w:name="_Toc14496"/>
      <w:bookmarkStart w:id="499" w:name="_Toc1705"/>
      <w:bookmarkStart w:id="500" w:name="_Toc23802"/>
      <w:bookmarkStart w:id="501" w:name="_Toc20415"/>
      <w:bookmarkStart w:id="502" w:name="_Toc10427"/>
      <w:bookmarkStart w:id="503" w:name="_Toc6514"/>
      <w:bookmarkStart w:id="504" w:name="_Toc28748"/>
      <w:bookmarkStart w:id="505" w:name="_Toc14145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42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异菌脲（</w:t>
      </w:r>
      <w:r>
        <w:rPr>
          <w:rFonts w:ascii="Times New Roman" w:hAnsi="Times New Roman"/>
          <w:caps w:val="0"/>
          <w:sz w:val="21"/>
          <w:szCs w:val="21"/>
        </w:rPr>
        <w:t>iprodione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42</w:t>
      </w:r>
      <w:r>
        <w:rPr>
          <w:rFonts w:ascii="Times New Roman" w:hAnsi="Times New Roman"/>
          <w:caps w:val="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kern w:val="0"/>
          <w:szCs w:val="21"/>
        </w:rPr>
        <w:t>主要用途：杀菌剂。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42</w:t>
      </w:r>
      <w:r>
        <w:rPr>
          <w:rFonts w:ascii="Times New Roman" w:hAnsi="Times New Roman"/>
          <w:caps w:val="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0.06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42</w:t>
      </w:r>
      <w:r>
        <w:rPr>
          <w:rFonts w:hint="eastAsia" w:ascii="Times New Roman" w:hAnsi="Times New Roman"/>
          <w:caps w:val="0"/>
          <w:kern w:val="0"/>
          <w:szCs w:val="21"/>
          <w:lang w:val="en-US" w:eastAsia="zh-CN"/>
        </w:rPr>
        <w:t>.</w:t>
      </w:r>
      <w:r>
        <w:rPr>
          <w:rFonts w:ascii="Times New Roman" w:hAnsi="Times New Roman"/>
          <w:caps w:val="0"/>
          <w:kern w:val="0"/>
          <w:szCs w:val="21"/>
        </w:rPr>
        <w:t xml:space="preserve">3 </w:t>
      </w:r>
      <w:r>
        <w:rPr>
          <w:rFonts w:hint="eastAsia" w:ascii="Times New Roman" w:hAnsi="Times New Roman"/>
          <w:caps w:val="0"/>
          <w:kern w:val="0"/>
          <w:szCs w:val="21"/>
        </w:rPr>
        <w:t>残留物：异菌脲。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42</w:t>
      </w:r>
      <w:r>
        <w:rPr>
          <w:rFonts w:ascii="Times New Roman" w:hAnsi="Times New Roman"/>
          <w:caps w:val="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42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 xml:space="preserve">表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42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百合（鲜）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>药用植物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白术（鲜）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白术（干）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百合（干）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三七（鲜）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三七块根（干）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Cs w:val="21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三七须根（干）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人参（鲜）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人参（干）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贝母（鲜）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贝母（干）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5</w:t>
            </w:r>
          </w:p>
        </w:tc>
      </w:tr>
    </w:tbl>
    <w:p>
      <w:pPr>
        <w:widowControl w:val="0"/>
        <w:autoSpaceDE/>
        <w:autoSpaceDN/>
        <w:ind w:left="0" w:firstLine="0" w:firstLineChars="0"/>
        <w:rPr>
          <w:color w:val="000000"/>
          <w:szCs w:val="21"/>
        </w:rPr>
      </w:pPr>
      <w:r>
        <w:rPr>
          <w:color w:val="000000"/>
          <w:szCs w:val="21"/>
        </w:rPr>
        <w:t>4.</w:t>
      </w:r>
      <w:r>
        <w:rPr>
          <w:rFonts w:hint="eastAsia" w:ascii="Times New Roman" w:hAnsi="Times New Roman"/>
          <w:caps w:val="0"/>
          <w:color w:val="000000"/>
          <w:szCs w:val="21"/>
          <w:lang w:eastAsia="zh-CN"/>
        </w:rPr>
        <w:t>42</w:t>
      </w:r>
      <w:r>
        <w:rPr>
          <w:color w:val="000000"/>
          <w:szCs w:val="21"/>
        </w:rPr>
        <w:t xml:space="preserve">.5 </w:t>
      </w:r>
      <w:r>
        <w:rPr>
          <w:rFonts w:hint="eastAsia"/>
          <w:color w:val="000000"/>
          <w:szCs w:val="21"/>
        </w:rPr>
        <w:t>检测方法：</w:t>
      </w:r>
      <w:r>
        <w:rPr>
          <w:rFonts w:hint="eastAsia" w:ascii="Times New Roman" w:hAnsi="Times New Roman"/>
          <w:caps w:val="0"/>
          <w:color w:val="000000"/>
          <w:szCs w:val="21"/>
        </w:rPr>
        <w:t>蔬菜按照</w:t>
      </w:r>
      <w:r>
        <w:rPr>
          <w:rFonts w:ascii="Times New Roman" w:hAnsi="Times New Roman"/>
          <w:caps w:val="0"/>
          <w:color w:val="000000"/>
          <w:szCs w:val="21"/>
        </w:rPr>
        <w:t>GB 23200.113</w:t>
      </w:r>
      <w:r>
        <w:rPr>
          <w:rFonts w:hint="eastAsia" w:ascii="Times New Roman" w:hAnsi="Times New Roman"/>
          <w:caps w:val="0"/>
          <w:color w:val="000000"/>
          <w:szCs w:val="21"/>
        </w:rPr>
        <w:t>、</w:t>
      </w:r>
      <w:r>
        <w:rPr>
          <w:rFonts w:ascii="Times New Roman" w:hAnsi="Times New Roman"/>
          <w:caps w:val="0"/>
          <w:color w:val="000000"/>
          <w:szCs w:val="21"/>
        </w:rPr>
        <w:t>GB 23200.121</w:t>
      </w:r>
      <w:r>
        <w:rPr>
          <w:rFonts w:hint="eastAsia" w:ascii="Times New Roman" w:hAnsi="Times New Roman"/>
          <w:caps w:val="0"/>
          <w:color w:val="000000"/>
          <w:szCs w:val="21"/>
        </w:rPr>
        <w:t>规定的方法测定；</w:t>
      </w:r>
      <w:r>
        <w:rPr>
          <w:rFonts w:hint="eastAsia"/>
          <w:color w:val="000000"/>
          <w:szCs w:val="21"/>
        </w:rPr>
        <w:t>药用植物参照</w:t>
      </w:r>
      <w:r>
        <w:rPr>
          <w:color w:val="000000"/>
          <w:szCs w:val="21"/>
        </w:rPr>
        <w:t>GB 23200.113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GB 23200.121</w:t>
      </w:r>
      <w:r>
        <w:rPr>
          <w:rFonts w:hint="eastAsia"/>
          <w:color w:val="000000"/>
          <w:szCs w:val="21"/>
        </w:rPr>
        <w:t>规定的方法测定。</w:t>
      </w:r>
    </w:p>
    <w:p>
      <w:pPr>
        <w:pStyle w:val="2"/>
        <w:spacing w:before="156" w:beforeLines="50" w:after="156" w:afterLines="50"/>
        <w:rPr>
          <w:rFonts w:ascii="Times New Roman" w:hAnsi="Times New Roman"/>
          <w:caps w:val="0"/>
          <w:sz w:val="21"/>
          <w:szCs w:val="21"/>
        </w:rPr>
      </w:pPr>
      <w:bookmarkStart w:id="506" w:name="_Toc24618"/>
      <w:bookmarkStart w:id="507" w:name="_Toc27905"/>
      <w:bookmarkStart w:id="508" w:name="_Toc9198"/>
      <w:bookmarkStart w:id="509" w:name="_Toc15524"/>
      <w:bookmarkStart w:id="510" w:name="_Toc31394"/>
      <w:bookmarkStart w:id="511" w:name="_Toc9614"/>
      <w:bookmarkStart w:id="512" w:name="_Toc29664"/>
      <w:bookmarkStart w:id="513" w:name="_Toc19771"/>
      <w:bookmarkStart w:id="514" w:name="_Toc10915"/>
      <w:bookmarkStart w:id="515" w:name="_Toc29457"/>
      <w:r>
        <w:rPr>
          <w:rFonts w:ascii="Times New Roman" w:hAnsi="Times New Roman"/>
          <w:caps w:val="0"/>
          <w:sz w:val="21"/>
          <w:szCs w:val="21"/>
        </w:rPr>
        <w:t>4.</w:t>
      </w:r>
      <w:r>
        <w:rPr>
          <w:rFonts w:hint="eastAsia" w:ascii="Times New Roman" w:hAnsi="Times New Roman"/>
          <w:caps w:val="0"/>
          <w:sz w:val="21"/>
          <w:szCs w:val="21"/>
          <w:lang w:eastAsia="zh-CN"/>
        </w:rPr>
        <w:t>43</w:t>
      </w:r>
      <w:r>
        <w:rPr>
          <w:rFonts w:hint="eastAsia" w:ascii="Times New Roman" w:hAnsi="Times New Roman"/>
          <w:cap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caps w:val="0"/>
          <w:sz w:val="21"/>
          <w:szCs w:val="21"/>
        </w:rPr>
        <w:t>唑嘧菌胺（</w:t>
      </w:r>
      <w:r>
        <w:rPr>
          <w:rFonts w:ascii="Times New Roman" w:hAnsi="Times New Roman"/>
          <w:caps w:val="0"/>
          <w:sz w:val="21"/>
          <w:szCs w:val="21"/>
        </w:rPr>
        <w:t>ametoctradin</w:t>
      </w:r>
      <w:r>
        <w:rPr>
          <w:rFonts w:hint="eastAsia" w:ascii="Times New Roman" w:hAnsi="Times New Roman"/>
          <w:caps w:val="0"/>
          <w:sz w:val="21"/>
          <w:szCs w:val="21"/>
        </w:rPr>
        <w:t>）</w:t>
      </w:r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43</w:t>
      </w:r>
      <w:r>
        <w:rPr>
          <w:rFonts w:ascii="Times New Roman" w:hAnsi="Times New Roman"/>
          <w:caps w:val="0"/>
          <w:kern w:val="0"/>
          <w:szCs w:val="21"/>
        </w:rPr>
        <w:t xml:space="preserve">.1 </w:t>
      </w:r>
      <w:r>
        <w:rPr>
          <w:rFonts w:hint="eastAsia" w:ascii="Times New Roman" w:hAnsi="Times New Roman"/>
          <w:caps w:val="0"/>
          <w:kern w:val="0"/>
          <w:szCs w:val="21"/>
        </w:rPr>
        <w:t>主要用途：杀菌剂。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43</w:t>
      </w:r>
      <w:r>
        <w:rPr>
          <w:rFonts w:ascii="Times New Roman" w:hAnsi="Times New Roman"/>
          <w:caps w:val="0"/>
          <w:kern w:val="0"/>
          <w:szCs w:val="21"/>
        </w:rPr>
        <w:t>.2 ADI</w:t>
      </w:r>
      <w:r>
        <w:rPr>
          <w:rFonts w:hint="eastAsia" w:ascii="Times New Roman" w:hAnsi="Times New Roman"/>
          <w:caps w:val="0"/>
          <w:kern w:val="0"/>
          <w:szCs w:val="21"/>
        </w:rPr>
        <w:t>：</w:t>
      </w:r>
      <w:r>
        <w:rPr>
          <w:rFonts w:ascii="Times New Roman" w:hAnsi="Times New Roman"/>
          <w:caps w:val="0"/>
          <w:kern w:val="0"/>
          <w:szCs w:val="21"/>
        </w:rPr>
        <w:t>10 mg/kg bw</w:t>
      </w:r>
      <w:r>
        <w:rPr>
          <w:rFonts w:hint="eastAsia" w:ascii="Times New Roman" w:hAnsi="Times New Roman"/>
          <w:caps w:val="0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43</w:t>
      </w:r>
      <w:r>
        <w:rPr>
          <w:rFonts w:ascii="Times New Roman" w:hAnsi="Times New Roman"/>
          <w:caps w:val="0"/>
          <w:kern w:val="0"/>
          <w:szCs w:val="21"/>
        </w:rPr>
        <w:t xml:space="preserve">.3 </w:t>
      </w:r>
      <w:r>
        <w:rPr>
          <w:rFonts w:hint="eastAsia" w:ascii="Times New Roman" w:hAnsi="Times New Roman"/>
          <w:caps w:val="0"/>
          <w:kern w:val="0"/>
          <w:szCs w:val="21"/>
        </w:rPr>
        <w:t>残留物：唑嘧菌胺。</w:t>
      </w:r>
    </w:p>
    <w:p>
      <w:pPr>
        <w:tabs>
          <w:tab w:val="left" w:pos="630"/>
        </w:tabs>
        <w:rPr>
          <w:rFonts w:ascii="Times New Roman" w:hAnsi="Times New Roman"/>
          <w:caps w:val="0"/>
          <w:kern w:val="0"/>
          <w:szCs w:val="21"/>
        </w:rPr>
      </w:pPr>
      <w:r>
        <w:rPr>
          <w:rFonts w:ascii="Times New Roman" w:hAnsi="Times New Roman"/>
          <w:caps w:val="0"/>
          <w:kern w:val="0"/>
          <w:szCs w:val="21"/>
        </w:rPr>
        <w:t>4.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43</w:t>
      </w:r>
      <w:r>
        <w:rPr>
          <w:rFonts w:ascii="Times New Roman" w:hAnsi="Times New Roman"/>
          <w:caps w:val="0"/>
          <w:kern w:val="0"/>
          <w:szCs w:val="21"/>
        </w:rPr>
        <w:t xml:space="preserve">.4 </w:t>
      </w:r>
      <w:r>
        <w:rPr>
          <w:rFonts w:hint="eastAsia" w:ascii="Times New Roman" w:hAnsi="Times New Roman"/>
          <w:caps w:val="0"/>
          <w:kern w:val="0"/>
          <w:szCs w:val="21"/>
        </w:rPr>
        <w:t>最大残留限量：应符合表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43</w:t>
      </w:r>
      <w:r>
        <w:rPr>
          <w:rFonts w:hint="eastAsia" w:ascii="Times New Roman" w:hAnsi="Times New Roman"/>
          <w:caps w:val="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caps w:val="0"/>
          <w:kern w:val="0"/>
          <w:szCs w:val="21"/>
          <w:lang w:eastAsia="zh-CN"/>
        </w:rPr>
      </w:pPr>
      <w:r>
        <w:rPr>
          <w:rFonts w:hint="eastAsia" w:ascii="Times New Roman" w:hAnsi="Times New Roman"/>
          <w:caps w:val="0"/>
          <w:kern w:val="0"/>
          <w:szCs w:val="21"/>
        </w:rPr>
        <w:t>表</w:t>
      </w:r>
      <w:r>
        <w:rPr>
          <w:rFonts w:ascii="Times New Roman" w:hAnsi="Times New Roman"/>
          <w:caps w:val="0"/>
          <w:kern w:val="0"/>
          <w:szCs w:val="21"/>
        </w:rPr>
        <w:t xml:space="preserve"> </w:t>
      </w:r>
      <w:r>
        <w:rPr>
          <w:rFonts w:hint="eastAsia" w:ascii="Times New Roman" w:hAnsi="Times New Roman"/>
          <w:caps w:val="0"/>
          <w:kern w:val="0"/>
          <w:szCs w:val="21"/>
          <w:lang w:eastAsia="zh-CN"/>
        </w:rPr>
        <w:t>43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食品类别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/>
                <w:caps w:val="0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cap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aps w:val="0"/>
                <w:sz w:val="18"/>
                <w:szCs w:val="18"/>
              </w:rPr>
              <w:t>荔枝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  <w:caps w:val="0"/>
                <w:sz w:val="18"/>
                <w:szCs w:val="18"/>
              </w:rPr>
              <w:t>0.2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ascii="Times New Roman" w:hAnsi="Times New Roman"/>
          <w:caps w:val="0"/>
          <w:szCs w:val="21"/>
        </w:rPr>
      </w:pPr>
      <w:r>
        <w:rPr>
          <w:rFonts w:ascii="Times New Roman" w:hAnsi="Times New Roman"/>
          <w:caps w:val="0"/>
          <w:szCs w:val="21"/>
        </w:rPr>
        <w:t>4.</w:t>
      </w:r>
      <w:r>
        <w:rPr>
          <w:rFonts w:hint="eastAsia" w:ascii="Times New Roman" w:hAnsi="Times New Roman"/>
          <w:caps w:val="0"/>
          <w:szCs w:val="21"/>
          <w:lang w:eastAsia="zh-CN"/>
        </w:rPr>
        <w:t>43</w:t>
      </w:r>
      <w:r>
        <w:rPr>
          <w:rFonts w:ascii="Times New Roman" w:hAnsi="Times New Roman"/>
          <w:caps w:val="0"/>
          <w:szCs w:val="21"/>
        </w:rPr>
        <w:t xml:space="preserve">.5 </w:t>
      </w:r>
      <w:r>
        <w:rPr>
          <w:rFonts w:hint="eastAsia" w:ascii="Times New Roman" w:hAnsi="Times New Roman"/>
          <w:caps w:val="0"/>
          <w:szCs w:val="21"/>
        </w:rPr>
        <w:t>检测方法：水果按照</w:t>
      </w:r>
      <w:r>
        <w:rPr>
          <w:rFonts w:ascii="Times New Roman" w:hAnsi="Times New Roman"/>
          <w:caps w:val="0"/>
          <w:szCs w:val="21"/>
        </w:rPr>
        <w:t xml:space="preserve"> GB 23200.121</w:t>
      </w:r>
      <w:r>
        <w:rPr>
          <w:rFonts w:hint="eastAsia" w:ascii="Times New Roman" w:hAnsi="Times New Roman"/>
          <w:caps w:val="0"/>
          <w:szCs w:val="21"/>
        </w:rPr>
        <w:t>规定的方法测定。</w:t>
      </w:r>
    </w:p>
    <w:sectPr>
      <w:footerReference r:id="rId10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NewRomanPSMT">
    <w:altName w:val="等线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84480"/>
              <wp:effectExtent l="0" t="0" r="635" b="3175"/>
              <wp:wrapNone/>
              <wp:docPr id="1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1114015854"/>
                          </w:sdtPr>
                          <w:sdtContent>
                            <w:p>
                              <w:pPr>
                                <w:pStyle w:val="7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8" o:spid="_x0000_s1026" o:spt="202" type="#_x0000_t202" style="position:absolute;left:0pt;margin-top:0pt;height:22.4pt;width:9.05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p0xstAAAAADAQAADwAAAAAAAAABACAAAAAiAAAAZHJzL2Rvd25yZXYueG1sUEsBAhQA&#10;FAAAAAgAh07iQA2mPFH6AQAAAgQAAA4AAAAAAAAAAQAgAAAAHw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14015854"/>
                    </w:sdtPr>
                    <w:sdtContent>
                      <w:p>
                        <w:pPr>
                          <w:pStyle w:val="7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9197028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</w:pPr>
    <w:r>
      <w:pict>
        <v:shape id="PowerPlusWaterMarkObject13942345" o:spid="_x0000_s2062" o:spt="136" type="#_x0000_t136" style="position:absolute;left:0pt;height:96.6pt;width:488.9pt;mso-position-horizontal:center;mso-position-horizontal-relative:margin;mso-position-vertical:center;mso-position-vertical-relative:margin;rotation:20643840f;z-index:-25165312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  <w:r>
      <w:rPr>
        <w:rFonts w:hint="eastAsia"/>
      </w:rPr>
      <w:t xml:space="preserve"> </w:t>
    </w:r>
  </w:p>
  <w:p>
    <w:bookmarkStart w:id="516" w:name="_Toc449082570"/>
    <w:bookmarkEnd w:id="516"/>
    <w:bookmarkStart w:id="517" w:name="SectionMark0"/>
    <w:bookmarkEnd w:id="517"/>
    <w:bookmarkStart w:id="518" w:name="_Toc449082569"/>
    <w:bookmarkEnd w:id="518"/>
    <w:bookmarkStart w:id="519" w:name="_Toc448329788"/>
    <w:bookmarkEnd w:id="5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PowerPlusWaterMarkObject13942344" o:spid="_x0000_s2061" o:spt="136" type="#_x0000_t136" style="position:absolute;left:0pt;height:96.6pt;width:488.9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PowerPlusWaterMarkObject13942343" o:spid="_x0000_s2060" o:spt="136" type="#_x0000_t136" style="position:absolute;left:0pt;height:96.6pt;width:488.9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  <w:r>
      <w:pict>
        <v:shape id="PowerPlusWaterMarkObject13942348" o:spid="_x0000_s2065" o:spt="136" type="#_x0000_t136" style="position:absolute;left:0pt;height:96.6pt;width:488.9pt;mso-position-horizontal:center;mso-position-horizontal-relative:margin;mso-position-vertical:center;mso-position-vertical-relative:margin;rotation:20643840f;z-index:-25164697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PowerPlusWaterMarkObject13942347" o:spid="_x0000_s2064" o:spt="136" type="#_x0000_t136" style="position:absolute;left:0pt;height:96.6pt;width:488.9pt;mso-position-horizontal:center;mso-position-horizontal-relative:margin;mso-position-vertical:center;mso-position-vertical-relative:margin;rotation:20643840f;z-index:-25164902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PowerPlusWaterMarkObject13942346" o:spid="_x0000_s2063" o:spt="136" type="#_x0000_t136" style="position:absolute;left:0pt;height:96.6pt;width:488.9pt;mso-position-horizontal:center;mso-position-horizontal-relative:margin;mso-position-vertical:center;mso-position-vertical-relative:margin;rotation:20643840f;z-index:-25165107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kMmJjYzZiZjM5YTcxMDNhNWI1ZDc4YWYxNjU0MmEifQ=="/>
  </w:docVars>
  <w:rsids>
    <w:rsidRoot w:val="00370A6C"/>
    <w:rsid w:val="00001890"/>
    <w:rsid w:val="00006283"/>
    <w:rsid w:val="000219AE"/>
    <w:rsid w:val="000358DC"/>
    <w:rsid w:val="00087C57"/>
    <w:rsid w:val="000C173E"/>
    <w:rsid w:val="000C1C09"/>
    <w:rsid w:val="000E6971"/>
    <w:rsid w:val="000F149D"/>
    <w:rsid w:val="000F2440"/>
    <w:rsid w:val="001416B0"/>
    <w:rsid w:val="00171928"/>
    <w:rsid w:val="0017199C"/>
    <w:rsid w:val="00196769"/>
    <w:rsid w:val="001A2AEB"/>
    <w:rsid w:val="001B2382"/>
    <w:rsid w:val="001F592E"/>
    <w:rsid w:val="001F6E38"/>
    <w:rsid w:val="00232C0A"/>
    <w:rsid w:val="0024042A"/>
    <w:rsid w:val="00256D3A"/>
    <w:rsid w:val="00280ED7"/>
    <w:rsid w:val="002A39A0"/>
    <w:rsid w:val="002C32B2"/>
    <w:rsid w:val="003051FC"/>
    <w:rsid w:val="003117C2"/>
    <w:rsid w:val="00355B5F"/>
    <w:rsid w:val="00356166"/>
    <w:rsid w:val="00370A6C"/>
    <w:rsid w:val="00376DF3"/>
    <w:rsid w:val="003774EE"/>
    <w:rsid w:val="003819B5"/>
    <w:rsid w:val="003C317E"/>
    <w:rsid w:val="003C3CC8"/>
    <w:rsid w:val="003E6BB1"/>
    <w:rsid w:val="00421A34"/>
    <w:rsid w:val="00427543"/>
    <w:rsid w:val="0043147F"/>
    <w:rsid w:val="00447624"/>
    <w:rsid w:val="004509FA"/>
    <w:rsid w:val="00455D59"/>
    <w:rsid w:val="00465245"/>
    <w:rsid w:val="00470531"/>
    <w:rsid w:val="00487306"/>
    <w:rsid w:val="004C7621"/>
    <w:rsid w:val="00534891"/>
    <w:rsid w:val="00565B20"/>
    <w:rsid w:val="00567594"/>
    <w:rsid w:val="005900EA"/>
    <w:rsid w:val="005A522A"/>
    <w:rsid w:val="005A683B"/>
    <w:rsid w:val="00613FF3"/>
    <w:rsid w:val="00633810"/>
    <w:rsid w:val="00697B23"/>
    <w:rsid w:val="006A4653"/>
    <w:rsid w:val="006D5D81"/>
    <w:rsid w:val="00711957"/>
    <w:rsid w:val="00743BE4"/>
    <w:rsid w:val="00746A7F"/>
    <w:rsid w:val="00750C7C"/>
    <w:rsid w:val="0076123B"/>
    <w:rsid w:val="00771B52"/>
    <w:rsid w:val="00792E16"/>
    <w:rsid w:val="007A1C9E"/>
    <w:rsid w:val="007A5198"/>
    <w:rsid w:val="007A7DC0"/>
    <w:rsid w:val="007C4999"/>
    <w:rsid w:val="007E7391"/>
    <w:rsid w:val="007F1E02"/>
    <w:rsid w:val="008218E8"/>
    <w:rsid w:val="008243BD"/>
    <w:rsid w:val="008252D9"/>
    <w:rsid w:val="00863B65"/>
    <w:rsid w:val="00875A02"/>
    <w:rsid w:val="0088059C"/>
    <w:rsid w:val="00880A59"/>
    <w:rsid w:val="008838A3"/>
    <w:rsid w:val="008A59A5"/>
    <w:rsid w:val="008B1BDD"/>
    <w:rsid w:val="008C4F72"/>
    <w:rsid w:val="008F6D31"/>
    <w:rsid w:val="00921D30"/>
    <w:rsid w:val="00977E22"/>
    <w:rsid w:val="009C1B77"/>
    <w:rsid w:val="009D2280"/>
    <w:rsid w:val="009D775E"/>
    <w:rsid w:val="009F6F9A"/>
    <w:rsid w:val="009F7D8B"/>
    <w:rsid w:val="00A06749"/>
    <w:rsid w:val="00A47574"/>
    <w:rsid w:val="00A61925"/>
    <w:rsid w:val="00A739A6"/>
    <w:rsid w:val="00AA31BE"/>
    <w:rsid w:val="00AD7EEC"/>
    <w:rsid w:val="00AE661D"/>
    <w:rsid w:val="00AF4422"/>
    <w:rsid w:val="00B124B1"/>
    <w:rsid w:val="00B133BA"/>
    <w:rsid w:val="00B15028"/>
    <w:rsid w:val="00B47258"/>
    <w:rsid w:val="00B65B88"/>
    <w:rsid w:val="00B82122"/>
    <w:rsid w:val="00B97C46"/>
    <w:rsid w:val="00BB1D99"/>
    <w:rsid w:val="00BB4F3D"/>
    <w:rsid w:val="00BD33C6"/>
    <w:rsid w:val="00C230CF"/>
    <w:rsid w:val="00C4562C"/>
    <w:rsid w:val="00C70FD1"/>
    <w:rsid w:val="00CA70C8"/>
    <w:rsid w:val="00CC1524"/>
    <w:rsid w:val="00CE7664"/>
    <w:rsid w:val="00D1246E"/>
    <w:rsid w:val="00D12FCE"/>
    <w:rsid w:val="00D1388D"/>
    <w:rsid w:val="00D22644"/>
    <w:rsid w:val="00D36073"/>
    <w:rsid w:val="00D615AC"/>
    <w:rsid w:val="00D808E9"/>
    <w:rsid w:val="00D82F58"/>
    <w:rsid w:val="00D848F4"/>
    <w:rsid w:val="00D9242E"/>
    <w:rsid w:val="00DA1F12"/>
    <w:rsid w:val="00DD6C20"/>
    <w:rsid w:val="00DF040E"/>
    <w:rsid w:val="00DF3C7A"/>
    <w:rsid w:val="00E01CA5"/>
    <w:rsid w:val="00E0772A"/>
    <w:rsid w:val="00E14BFD"/>
    <w:rsid w:val="00E2472A"/>
    <w:rsid w:val="00E91EA1"/>
    <w:rsid w:val="00E97103"/>
    <w:rsid w:val="00EB6CE6"/>
    <w:rsid w:val="00EF46E8"/>
    <w:rsid w:val="00F10B72"/>
    <w:rsid w:val="00F55EF3"/>
    <w:rsid w:val="00F64492"/>
    <w:rsid w:val="00FE7BCB"/>
    <w:rsid w:val="029B6C3A"/>
    <w:rsid w:val="063F4ED6"/>
    <w:rsid w:val="07B23486"/>
    <w:rsid w:val="084267B2"/>
    <w:rsid w:val="08B21379"/>
    <w:rsid w:val="08E36EB3"/>
    <w:rsid w:val="09790DFB"/>
    <w:rsid w:val="097A62E7"/>
    <w:rsid w:val="0B3B510D"/>
    <w:rsid w:val="0C74788B"/>
    <w:rsid w:val="0DCF5069"/>
    <w:rsid w:val="102E5CFB"/>
    <w:rsid w:val="105353E8"/>
    <w:rsid w:val="10C77BC5"/>
    <w:rsid w:val="10E20BB4"/>
    <w:rsid w:val="10FE35A4"/>
    <w:rsid w:val="11790765"/>
    <w:rsid w:val="12703B21"/>
    <w:rsid w:val="13BA5303"/>
    <w:rsid w:val="14885C9A"/>
    <w:rsid w:val="153021A8"/>
    <w:rsid w:val="15990F68"/>
    <w:rsid w:val="15CB111D"/>
    <w:rsid w:val="1654648F"/>
    <w:rsid w:val="18187335"/>
    <w:rsid w:val="189F7A56"/>
    <w:rsid w:val="19DA0B3C"/>
    <w:rsid w:val="1A174691"/>
    <w:rsid w:val="1CA164DC"/>
    <w:rsid w:val="1DC96EBC"/>
    <w:rsid w:val="1DCB62B8"/>
    <w:rsid w:val="1F0625DD"/>
    <w:rsid w:val="200A2DDE"/>
    <w:rsid w:val="20151CD3"/>
    <w:rsid w:val="209459C7"/>
    <w:rsid w:val="20D97CB0"/>
    <w:rsid w:val="22AE6085"/>
    <w:rsid w:val="22C7168D"/>
    <w:rsid w:val="232F3FDA"/>
    <w:rsid w:val="2421609F"/>
    <w:rsid w:val="247A2219"/>
    <w:rsid w:val="24F0037A"/>
    <w:rsid w:val="25E1520A"/>
    <w:rsid w:val="26B27879"/>
    <w:rsid w:val="28D42D4F"/>
    <w:rsid w:val="29871932"/>
    <w:rsid w:val="2A516A72"/>
    <w:rsid w:val="2B11386D"/>
    <w:rsid w:val="2E8C1970"/>
    <w:rsid w:val="2EF6089D"/>
    <w:rsid w:val="2FB16F1D"/>
    <w:rsid w:val="30F332A4"/>
    <w:rsid w:val="3111013C"/>
    <w:rsid w:val="31BB2D4D"/>
    <w:rsid w:val="31BC52B1"/>
    <w:rsid w:val="343B467F"/>
    <w:rsid w:val="347831D0"/>
    <w:rsid w:val="37141E48"/>
    <w:rsid w:val="371D6363"/>
    <w:rsid w:val="3826275B"/>
    <w:rsid w:val="392B063D"/>
    <w:rsid w:val="39774D5B"/>
    <w:rsid w:val="397C1B94"/>
    <w:rsid w:val="39BA7AC5"/>
    <w:rsid w:val="39F7031E"/>
    <w:rsid w:val="3C5A262C"/>
    <w:rsid w:val="3C9568CB"/>
    <w:rsid w:val="3CEF0075"/>
    <w:rsid w:val="3CFE5413"/>
    <w:rsid w:val="3D4F6E0A"/>
    <w:rsid w:val="3DD862D4"/>
    <w:rsid w:val="3DF2173F"/>
    <w:rsid w:val="3EE71A0E"/>
    <w:rsid w:val="41400002"/>
    <w:rsid w:val="417E7731"/>
    <w:rsid w:val="41A0704C"/>
    <w:rsid w:val="44B14148"/>
    <w:rsid w:val="44CD081C"/>
    <w:rsid w:val="46823610"/>
    <w:rsid w:val="46E813CD"/>
    <w:rsid w:val="470B4A32"/>
    <w:rsid w:val="47174AD8"/>
    <w:rsid w:val="47797992"/>
    <w:rsid w:val="47ED6C12"/>
    <w:rsid w:val="489910A7"/>
    <w:rsid w:val="48C82AED"/>
    <w:rsid w:val="48D367DD"/>
    <w:rsid w:val="48D95F61"/>
    <w:rsid w:val="499E6646"/>
    <w:rsid w:val="4AF828AA"/>
    <w:rsid w:val="4BB02E7E"/>
    <w:rsid w:val="4EC5296D"/>
    <w:rsid w:val="50176205"/>
    <w:rsid w:val="51AE7709"/>
    <w:rsid w:val="524F7656"/>
    <w:rsid w:val="55B938C3"/>
    <w:rsid w:val="57305EA7"/>
    <w:rsid w:val="59917339"/>
    <w:rsid w:val="59A00DE5"/>
    <w:rsid w:val="5AA8269E"/>
    <w:rsid w:val="5AD90927"/>
    <w:rsid w:val="5B547770"/>
    <w:rsid w:val="5BDE5DCB"/>
    <w:rsid w:val="5C9E655F"/>
    <w:rsid w:val="5D1A6267"/>
    <w:rsid w:val="5E9434C7"/>
    <w:rsid w:val="5EB9509E"/>
    <w:rsid w:val="601B561E"/>
    <w:rsid w:val="603315C4"/>
    <w:rsid w:val="63A678AA"/>
    <w:rsid w:val="666972C2"/>
    <w:rsid w:val="66F3233A"/>
    <w:rsid w:val="675C14C2"/>
    <w:rsid w:val="69002CAF"/>
    <w:rsid w:val="69410387"/>
    <w:rsid w:val="69640440"/>
    <w:rsid w:val="69ED4F42"/>
    <w:rsid w:val="6A285C76"/>
    <w:rsid w:val="6AD6050F"/>
    <w:rsid w:val="6AEE3EF7"/>
    <w:rsid w:val="6AFD3718"/>
    <w:rsid w:val="6B277FC6"/>
    <w:rsid w:val="6C024F83"/>
    <w:rsid w:val="6CEC6B91"/>
    <w:rsid w:val="6EAF5710"/>
    <w:rsid w:val="6F87325F"/>
    <w:rsid w:val="6FB20DB2"/>
    <w:rsid w:val="71AA7D4D"/>
    <w:rsid w:val="71B86DCC"/>
    <w:rsid w:val="73E85605"/>
    <w:rsid w:val="74B130B1"/>
    <w:rsid w:val="75C05C9E"/>
    <w:rsid w:val="76603E2D"/>
    <w:rsid w:val="785C61D9"/>
    <w:rsid w:val="78AA04D7"/>
    <w:rsid w:val="794A5D98"/>
    <w:rsid w:val="79644E54"/>
    <w:rsid w:val="7A8530FA"/>
    <w:rsid w:val="7B430BB6"/>
    <w:rsid w:val="7BED2C8B"/>
    <w:rsid w:val="7DFE1746"/>
    <w:rsid w:val="7E4C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qFormat="1"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jc w:val="left"/>
      <w:outlineLvl w:val="0"/>
    </w:pPr>
    <w:rPr>
      <w:rFonts w:eastAsia="黑体"/>
      <w:bCs/>
      <w:kern w:val="0"/>
      <w:sz w:val="24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49"/>
    <w:semiHidden/>
    <w:unhideWhenUsed/>
    <w:qFormat/>
    <w:uiPriority w:val="99"/>
    <w:pPr>
      <w:jc w:val="left"/>
    </w:p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/>
      <w:kern w:val="0"/>
      <w:szCs w:val="22"/>
    </w:rPr>
  </w:style>
  <w:style w:type="paragraph" w:styleId="6">
    <w:name w:val="Balloon Text"/>
    <w:basedOn w:val="1"/>
    <w:link w:val="4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39"/>
    <w:pPr>
      <w:spacing w:before="120" w:after="120"/>
      <w:ind w:firstLine="200"/>
      <w:jc w:val="left"/>
    </w:pPr>
    <w:rPr>
      <w:rFonts w:ascii="Calibri" w:hAnsi="Calibri" w:cs="Calibri"/>
      <w:bCs/>
      <w:caps/>
      <w:szCs w:val="20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/>
      <w:kern w:val="0"/>
      <w:szCs w:val="22"/>
    </w:rPr>
  </w:style>
  <w:style w:type="paragraph" w:styleId="11">
    <w:name w:val="toc 9"/>
    <w:basedOn w:val="1"/>
    <w:next w:val="1"/>
    <w:semiHidden/>
    <w:unhideWhenUsed/>
    <w:qFormat/>
    <w:uiPriority w:val="39"/>
    <w:pPr>
      <w:ind w:left="3360" w:leftChars="1600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ind w:firstLine="200"/>
      <w:jc w:val="left"/>
    </w:pPr>
    <w:rPr>
      <w:rFonts w:ascii="宋体" w:hAnsi="宋体" w:eastAsia="仿宋_GB2312" w:cs="宋体"/>
      <w:kern w:val="0"/>
      <w:sz w:val="24"/>
    </w:rPr>
  </w:style>
  <w:style w:type="paragraph" w:styleId="13">
    <w:name w:val="Title"/>
    <w:basedOn w:val="1"/>
    <w:next w:val="1"/>
    <w:link w:val="47"/>
    <w:qFormat/>
    <w:uiPriority w:val="0"/>
    <w:pPr>
      <w:spacing w:before="240" w:afterLines="50"/>
      <w:jc w:val="left"/>
      <w:outlineLvl w:val="0"/>
    </w:pPr>
    <w:rPr>
      <w:rFonts w:eastAsia="黑体" w:cstheme="majorBidi"/>
      <w:bCs/>
      <w:szCs w:val="32"/>
    </w:rPr>
  </w:style>
  <w:style w:type="paragraph" w:styleId="14">
    <w:name w:val="annotation subject"/>
    <w:basedOn w:val="4"/>
    <w:next w:val="4"/>
    <w:link w:val="50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59"/>
    <w:pPr>
      <w:widowControl w:val="0"/>
      <w:jc w:val="both"/>
    </w:pPr>
    <w:rPr>
      <w:rFonts w:ascii="Calibri" w:hAnsi="Calibri" w:eastAsia="微软雅黑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qFormat/>
    <w:uiPriority w:val="99"/>
    <w:rPr>
      <w:rFonts w:cs="Times New Roman"/>
      <w:color w:val="auto"/>
      <w:u w:val="single"/>
    </w:rPr>
  </w:style>
  <w:style w:type="character" w:styleId="19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0">
    <w:name w:val="页眉 字符"/>
    <w:basedOn w:val="17"/>
    <w:link w:val="8"/>
    <w:qFormat/>
    <w:uiPriority w:val="0"/>
    <w:rPr>
      <w:sz w:val="18"/>
      <w:szCs w:val="18"/>
    </w:rPr>
  </w:style>
  <w:style w:type="character" w:customStyle="1" w:styleId="21">
    <w:name w:val="页脚 字符"/>
    <w:basedOn w:val="17"/>
    <w:link w:val="7"/>
    <w:qFormat/>
    <w:uiPriority w:val="99"/>
    <w:rPr>
      <w:sz w:val="18"/>
      <w:szCs w:val="18"/>
    </w:rPr>
  </w:style>
  <w:style w:type="paragraph" w:customStyle="1" w:styleId="2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3">
    <w:name w:val="标题 1 字符"/>
    <w:basedOn w:val="17"/>
    <w:link w:val="2"/>
    <w:qFormat/>
    <w:uiPriority w:val="0"/>
    <w:rPr>
      <w:rFonts w:ascii="Times New Roman" w:hAnsi="Times New Roman" w:eastAsia="黑体" w:cs="Times New Roman"/>
      <w:bCs/>
      <w:kern w:val="0"/>
      <w:sz w:val="24"/>
      <w:szCs w:val="24"/>
    </w:rPr>
  </w:style>
  <w:style w:type="paragraph" w:customStyle="1" w:styleId="24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Calibri" w:eastAsia="黑体" w:cs="Times New Roman"/>
      <w:sz w:val="52"/>
      <w:lang w:val="en-US" w:eastAsia="zh-CN" w:bidi="ar-SA"/>
    </w:rPr>
  </w:style>
  <w:style w:type="paragraph" w:customStyle="1" w:styleId="25">
    <w:name w:val="实施日期"/>
    <w:basedOn w:val="1"/>
    <w:qFormat/>
    <w:uiPriority w:val="0"/>
    <w:pPr>
      <w:framePr w:w="4000" w:h="473" w:hRule="exact" w:vSpace="180" w:wrap="around" w:vAnchor="margin" w:hAnchor="margin" w:xAlign="right" w:y="13511" w:anchorLock="1"/>
      <w:widowControl/>
      <w:tabs>
        <w:tab w:val="left" w:pos="3600"/>
      </w:tabs>
      <w:ind w:left="3600" w:hanging="720"/>
      <w:jc w:val="right"/>
    </w:pPr>
    <w:rPr>
      <w:rFonts w:eastAsia="黑体"/>
      <w:kern w:val="0"/>
      <w:sz w:val="28"/>
      <w:szCs w:val="20"/>
    </w:rPr>
  </w:style>
  <w:style w:type="paragraph" w:customStyle="1" w:styleId="26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7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8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9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30">
    <w:name w:val="其他标准称谓"/>
    <w:link w:val="38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31">
    <w:name w:val="其他发布部门"/>
    <w:basedOn w:val="1"/>
    <w:qFormat/>
    <w:uiPriority w:val="0"/>
    <w:pPr>
      <w:framePr w:w="7433" w:h="585" w:hRule="exact" w:hSpace="180" w:vSpace="180" w:wrap="around" w:vAnchor="margin" w:hAnchor="margin" w:xAlign="center" w:y="14401" w:anchorLock="1"/>
      <w:widowControl/>
      <w:spacing w:line="0" w:lineRule="atLeast"/>
      <w:jc w:val="center"/>
    </w:pPr>
    <w:rPr>
      <w:rFonts w:ascii="黑体" w:eastAsia="黑体"/>
      <w:b/>
      <w:spacing w:val="20"/>
      <w:w w:val="135"/>
      <w:kern w:val="0"/>
      <w:sz w:val="36"/>
      <w:szCs w:val="20"/>
    </w:rPr>
  </w:style>
  <w:style w:type="paragraph" w:customStyle="1" w:styleId="32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33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34">
    <w:name w:val="TOC 标题1"/>
    <w:basedOn w:val="2"/>
    <w:next w:val="1"/>
    <w:unhideWhenUsed/>
    <w:qFormat/>
    <w:uiPriority w:val="39"/>
    <w:pPr>
      <w:keepLines/>
      <w:widowControl/>
      <w:spacing w:before="240" w:line="259" w:lineRule="auto"/>
      <w:outlineLvl w:val="9"/>
    </w:pPr>
    <w:rPr>
      <w:rFonts w:asciiTheme="majorHAnsi" w:hAnsiTheme="majorHAnsi" w:eastAsiaTheme="majorEastAsia" w:cstheme="majorBidi"/>
      <w:bCs w:val="0"/>
      <w:color w:val="2F5597" w:themeColor="accent1" w:themeShade="BF"/>
      <w:sz w:val="32"/>
      <w:szCs w:val="32"/>
    </w:rPr>
  </w:style>
  <w:style w:type="character" w:customStyle="1" w:styleId="35">
    <w:name w:val="标题 2 字符"/>
    <w:basedOn w:val="1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6">
    <w:name w:val="样式标题2"/>
    <w:basedOn w:val="30"/>
    <w:link w:val="39"/>
    <w:qFormat/>
    <w:uiPriority w:val="0"/>
    <w:rPr>
      <w:sz w:val="21"/>
    </w:rPr>
  </w:style>
  <w:style w:type="paragraph" w:customStyle="1" w:styleId="37">
    <w:name w:val="样式1"/>
    <w:basedOn w:val="3"/>
    <w:link w:val="41"/>
    <w:qFormat/>
    <w:uiPriority w:val="0"/>
  </w:style>
  <w:style w:type="character" w:customStyle="1" w:styleId="38">
    <w:name w:val="其他标准称谓 字符"/>
    <w:basedOn w:val="17"/>
    <w:link w:val="30"/>
    <w:qFormat/>
    <w:uiPriority w:val="0"/>
    <w:rPr>
      <w:rFonts w:ascii="黑体" w:hAnsi="宋体" w:eastAsia="黑体" w:cs="Times New Roman"/>
      <w:kern w:val="0"/>
      <w:sz w:val="52"/>
      <w:szCs w:val="20"/>
    </w:rPr>
  </w:style>
  <w:style w:type="character" w:customStyle="1" w:styleId="39">
    <w:name w:val="样式标题2 字符"/>
    <w:basedOn w:val="38"/>
    <w:link w:val="36"/>
    <w:qFormat/>
    <w:uiPriority w:val="0"/>
    <w:rPr>
      <w:rFonts w:ascii="黑体" w:hAnsi="宋体" w:eastAsia="黑体" w:cs="Times New Roman"/>
      <w:kern w:val="0"/>
      <w:sz w:val="52"/>
      <w:szCs w:val="20"/>
    </w:rPr>
  </w:style>
  <w:style w:type="paragraph" w:customStyle="1" w:styleId="40">
    <w:name w:val="样式2"/>
    <w:basedOn w:val="37"/>
    <w:link w:val="43"/>
    <w:qFormat/>
    <w:uiPriority w:val="0"/>
    <w:rPr>
      <w:rFonts w:ascii="Times New Roman" w:hAnsi="Times New Roman" w:eastAsia="黑体" w:cs="Times New Roman"/>
    </w:rPr>
  </w:style>
  <w:style w:type="character" w:customStyle="1" w:styleId="41">
    <w:name w:val="样式1 字符"/>
    <w:basedOn w:val="35"/>
    <w:link w:val="37"/>
    <w:qFormat/>
    <w:uiPriority w:val="0"/>
    <w:rPr>
      <w:rFonts w:asciiTheme="majorHAnsi" w:hAnsiTheme="majorHAnsi" w:eastAsiaTheme="majorEastAsia" w:cstheme="majorBidi"/>
      <w:sz w:val="32"/>
      <w:szCs w:val="32"/>
    </w:rPr>
  </w:style>
  <w:style w:type="paragraph" w:customStyle="1" w:styleId="42">
    <w:name w:val="标题2+"/>
    <w:basedOn w:val="40"/>
    <w:link w:val="44"/>
    <w:qFormat/>
    <w:uiPriority w:val="0"/>
    <w:rPr>
      <w:sz w:val="21"/>
    </w:rPr>
  </w:style>
  <w:style w:type="character" w:customStyle="1" w:styleId="43">
    <w:name w:val="样式2 字符"/>
    <w:basedOn w:val="41"/>
    <w:link w:val="40"/>
    <w:qFormat/>
    <w:uiPriority w:val="0"/>
    <w:rPr>
      <w:rFonts w:ascii="Times New Roman" w:hAnsi="Times New Roman" w:eastAsia="黑体" w:cs="Times New Roman"/>
      <w:sz w:val="32"/>
      <w:szCs w:val="32"/>
    </w:rPr>
  </w:style>
  <w:style w:type="character" w:customStyle="1" w:styleId="44">
    <w:name w:val="标题2+ 字符"/>
    <w:basedOn w:val="43"/>
    <w:link w:val="42"/>
    <w:qFormat/>
    <w:uiPriority w:val="0"/>
    <w:rPr>
      <w:rFonts w:ascii="Times New Roman" w:hAnsi="Times New Roman" w:eastAsia="黑体" w:cs="Times New Roman"/>
      <w:sz w:val="32"/>
      <w:szCs w:val="32"/>
    </w:rPr>
  </w:style>
  <w:style w:type="character" w:customStyle="1" w:styleId="45">
    <w:name w:val="批注框文本 字符"/>
    <w:basedOn w:val="17"/>
    <w:link w:val="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4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47">
    <w:name w:val="标题 字符"/>
    <w:basedOn w:val="17"/>
    <w:link w:val="13"/>
    <w:qFormat/>
    <w:uiPriority w:val="0"/>
    <w:rPr>
      <w:rFonts w:ascii="Times New Roman" w:hAnsi="Times New Roman" w:eastAsia="黑体" w:cstheme="majorBidi"/>
      <w:bCs/>
      <w:kern w:val="2"/>
      <w:sz w:val="21"/>
      <w:szCs w:val="32"/>
    </w:rPr>
  </w:style>
  <w:style w:type="paragraph" w:customStyle="1" w:styleId="48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9">
    <w:name w:val="批注文字 字符"/>
    <w:basedOn w:val="17"/>
    <w:link w:val="4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50">
    <w:name w:val="批注主题 字符"/>
    <w:basedOn w:val="49"/>
    <w:link w:val="14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62"/>
    <customShpInfo spid="_x0000_s2061"/>
    <customShpInfo spid="_x0000_s2060"/>
    <customShpInfo spid="_x0000_s2065"/>
    <customShpInfo spid="_x0000_s2064"/>
    <customShpInfo spid="_x0000_s2063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97DF30-84C2-45D2-A61B-B558C89517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6045</Words>
  <Characters>10086</Characters>
  <Lines>109</Lines>
  <Paragraphs>30</Paragraphs>
  <TotalTime>8</TotalTime>
  <ScaleCrop>false</ScaleCrop>
  <LinksUpToDate>false</LinksUpToDate>
  <CharactersWithSpaces>10810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2022-06-01T06:31:00Z</dcterms:created>
  <dc:creator>541963968@qq.com</dc:creator>
  <cp:lastModifiedBy>loo</cp:lastModifiedBy>
  <cp:lastPrinted>2022-06-13T01:47:00Z</cp:lastPrinted>
  <dcterms:modified xsi:type="dcterms:W3CDTF">2022-06-14T07:12:22Z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1ECF696AEA92475984E0BB82EAD1A20B</vt:lpwstr>
  </property>
</Properties>
</file>